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39B2" w14:textId="7586962D" w:rsidR="00F00B6D" w:rsidRDefault="00F00B6D" w:rsidP="00F00B6D">
      <w:pPr>
        <w:jc w:val="center"/>
        <w:rPr>
          <w:rFonts w:ascii="Garamond" w:hAnsi="Garamond"/>
          <w:b/>
        </w:rPr>
      </w:pPr>
      <w:r>
        <w:rPr>
          <w:rFonts w:ascii="Garamond" w:hAnsi="Garamond"/>
          <w:b/>
        </w:rPr>
        <w:t>PHILOS 2ZZ3: Philosophy of Love &amp; Sex</w:t>
      </w:r>
    </w:p>
    <w:p w14:paraId="1864453F" w14:textId="77777777" w:rsidR="00F00B6D" w:rsidRPr="004254E7" w:rsidRDefault="00F00B6D" w:rsidP="00F00B6D">
      <w:pPr>
        <w:jc w:val="center"/>
        <w:rPr>
          <w:rFonts w:ascii="Garamond" w:hAnsi="Garamond"/>
          <w:i/>
          <w:iCs/>
        </w:rPr>
      </w:pPr>
      <w:r>
        <w:rPr>
          <w:rFonts w:ascii="Garamond" w:hAnsi="Garamond"/>
          <w:i/>
          <w:iCs/>
        </w:rPr>
        <w:t>Fall 2020</w:t>
      </w:r>
    </w:p>
    <w:p w14:paraId="59C144B9" w14:textId="77777777" w:rsidR="00F00B6D" w:rsidRDefault="00F00B6D" w:rsidP="00F00B6D">
      <w:pPr>
        <w:rPr>
          <w:rFonts w:ascii="Garamond" w:hAnsi="Garamond"/>
          <w:b/>
        </w:rPr>
      </w:pPr>
    </w:p>
    <w:p w14:paraId="667647F1" w14:textId="77777777" w:rsidR="00F00B6D" w:rsidRDefault="00F00B6D" w:rsidP="00F00B6D">
      <w:pPr>
        <w:rPr>
          <w:rFonts w:ascii="Garamond" w:hAnsi="Garamond"/>
          <w:b/>
        </w:rPr>
      </w:pPr>
      <w:r>
        <w:rPr>
          <w:rFonts w:ascii="Garamond" w:hAnsi="Garamond"/>
          <w:b/>
        </w:rPr>
        <w:t xml:space="preserve">Instructor: </w:t>
      </w:r>
      <w:r w:rsidRPr="005B0E09">
        <w:rPr>
          <w:rFonts w:ascii="Garamond" w:hAnsi="Garamond"/>
          <w:bCs/>
        </w:rPr>
        <w:t>Allauren Samantha Forbes</w:t>
      </w:r>
      <w:r>
        <w:rPr>
          <w:rFonts w:ascii="Garamond" w:hAnsi="Garamond"/>
          <w:bCs/>
        </w:rPr>
        <w:t>, forbeas@mcmaster.ca</w:t>
      </w:r>
    </w:p>
    <w:p w14:paraId="62B2E77A" w14:textId="01FD4C33" w:rsidR="00F00B6D" w:rsidRPr="003D4534" w:rsidRDefault="00F00B6D" w:rsidP="00F00B6D">
      <w:pPr>
        <w:rPr>
          <w:rFonts w:ascii="Garamond" w:hAnsi="Garamond"/>
          <w:b/>
        </w:rPr>
      </w:pPr>
      <w:r>
        <w:rPr>
          <w:rFonts w:ascii="Garamond" w:hAnsi="Garamond"/>
          <w:b/>
        </w:rPr>
        <w:t xml:space="preserve">Course Meetings: </w:t>
      </w:r>
      <w:r>
        <w:rPr>
          <w:rFonts w:ascii="Garamond" w:hAnsi="Garamond"/>
          <w:bCs/>
        </w:rPr>
        <w:t>Mondays and Wednesdays 8:30-9:20am</w:t>
      </w:r>
      <w:r w:rsidR="003D4534">
        <w:rPr>
          <w:rFonts w:ascii="Garamond" w:hAnsi="Garamond"/>
          <w:bCs/>
        </w:rPr>
        <w:t xml:space="preserve"> (</w:t>
      </w:r>
      <w:r w:rsidR="003D4534">
        <w:rPr>
          <w:rFonts w:ascii="Garamond" w:hAnsi="Garamond"/>
          <w:b/>
        </w:rPr>
        <w:t>we won’t be meeting in real time</w:t>
      </w:r>
      <w:r w:rsidR="003D4534" w:rsidRPr="003D4534">
        <w:rPr>
          <w:rFonts w:ascii="Garamond" w:hAnsi="Garamond"/>
          <w:bCs/>
        </w:rPr>
        <w:t>)</w:t>
      </w:r>
    </w:p>
    <w:p w14:paraId="046727FD" w14:textId="77777777" w:rsidR="00F00B6D" w:rsidRPr="005B0E09" w:rsidRDefault="00F00B6D" w:rsidP="00F00B6D">
      <w:pPr>
        <w:rPr>
          <w:rFonts w:ascii="Garamond" w:hAnsi="Garamond"/>
          <w:bCs/>
        </w:rPr>
      </w:pPr>
      <w:r>
        <w:rPr>
          <w:rFonts w:ascii="Garamond" w:hAnsi="Garamond"/>
          <w:b/>
        </w:rPr>
        <w:t xml:space="preserve">Office Hours: </w:t>
      </w:r>
      <w:proofErr w:type="spellStart"/>
      <w:r>
        <w:rPr>
          <w:rFonts w:ascii="Garamond" w:hAnsi="Garamond"/>
          <w:bCs/>
        </w:rPr>
        <w:t>xxxxx</w:t>
      </w:r>
      <w:proofErr w:type="spellEnd"/>
      <w:r>
        <w:rPr>
          <w:rFonts w:ascii="Garamond" w:hAnsi="Garamond"/>
          <w:bCs/>
        </w:rPr>
        <w:t>, or by appointment</w:t>
      </w:r>
    </w:p>
    <w:p w14:paraId="0475C146" w14:textId="1067B9A8" w:rsidR="00F00B6D" w:rsidRPr="005B0E09" w:rsidRDefault="00F00B6D" w:rsidP="00F00B6D">
      <w:pPr>
        <w:rPr>
          <w:rFonts w:ascii="Garamond" w:hAnsi="Garamond"/>
          <w:bCs/>
        </w:rPr>
      </w:pPr>
      <w:r>
        <w:rPr>
          <w:rFonts w:ascii="Garamond" w:hAnsi="Garamond"/>
          <w:b/>
        </w:rPr>
        <w:t xml:space="preserve">Teaching Assistants: </w:t>
      </w:r>
      <w:proofErr w:type="spellStart"/>
      <w:r>
        <w:rPr>
          <w:rFonts w:ascii="Garamond" w:hAnsi="Garamond"/>
          <w:bCs/>
        </w:rPr>
        <w:t>xxxxxxx</w:t>
      </w:r>
      <w:proofErr w:type="spellEnd"/>
      <w:r>
        <w:rPr>
          <w:rFonts w:ascii="Garamond" w:hAnsi="Garamond"/>
          <w:bCs/>
        </w:rPr>
        <w:t xml:space="preserve"> and </w:t>
      </w:r>
      <w:proofErr w:type="spellStart"/>
      <w:r>
        <w:rPr>
          <w:rFonts w:ascii="Garamond" w:hAnsi="Garamond"/>
          <w:bCs/>
        </w:rPr>
        <w:t>xxxxxxx</w:t>
      </w:r>
      <w:proofErr w:type="spellEnd"/>
      <w:r>
        <w:rPr>
          <w:rFonts w:ascii="Garamond" w:hAnsi="Garamond"/>
          <w:bCs/>
        </w:rPr>
        <w:t xml:space="preserve"> and </w:t>
      </w:r>
      <w:proofErr w:type="spellStart"/>
      <w:r>
        <w:rPr>
          <w:rFonts w:ascii="Garamond" w:hAnsi="Garamond"/>
          <w:bCs/>
        </w:rPr>
        <w:t>xxxxxxxx</w:t>
      </w:r>
      <w:proofErr w:type="spellEnd"/>
    </w:p>
    <w:p w14:paraId="34843BEC" w14:textId="698E54D1" w:rsidR="00F00B6D" w:rsidRPr="0096428C" w:rsidRDefault="00986B7D" w:rsidP="00F00B6D">
      <w:pPr>
        <w:rPr>
          <w:rFonts w:ascii="Garamond" w:hAnsi="Garamond"/>
          <w:bCs/>
        </w:rPr>
      </w:pPr>
      <w:r>
        <w:rPr>
          <w:rFonts w:ascii="Garamond" w:hAnsi="Garamond"/>
          <w:b/>
        </w:rPr>
        <w:t>Tutorial meetings:</w:t>
      </w:r>
      <w:r w:rsidR="0096428C">
        <w:rPr>
          <w:rFonts w:ascii="Garamond" w:hAnsi="Garamond"/>
          <w:b/>
        </w:rPr>
        <w:t xml:space="preserve"> </w:t>
      </w:r>
      <w:proofErr w:type="spellStart"/>
      <w:r w:rsidR="0096428C">
        <w:rPr>
          <w:rFonts w:ascii="Garamond" w:hAnsi="Garamond"/>
          <w:bCs/>
        </w:rPr>
        <w:t>xxxxxx</w:t>
      </w:r>
      <w:proofErr w:type="spellEnd"/>
      <w:r w:rsidR="0096428C">
        <w:rPr>
          <w:rFonts w:ascii="Garamond" w:hAnsi="Garamond"/>
          <w:bCs/>
        </w:rPr>
        <w:t xml:space="preserve"> </w:t>
      </w:r>
      <w:proofErr w:type="spellStart"/>
      <w:r w:rsidR="0096428C">
        <w:rPr>
          <w:rFonts w:ascii="Garamond" w:hAnsi="Garamond"/>
          <w:bCs/>
        </w:rPr>
        <w:t>xxxxxxx</w:t>
      </w:r>
      <w:proofErr w:type="spellEnd"/>
      <w:r w:rsidR="0096428C">
        <w:rPr>
          <w:rFonts w:ascii="Garamond" w:hAnsi="Garamond"/>
          <w:bCs/>
        </w:rPr>
        <w:t xml:space="preserve"> </w:t>
      </w:r>
      <w:proofErr w:type="spellStart"/>
      <w:r w:rsidR="0096428C">
        <w:rPr>
          <w:rFonts w:ascii="Garamond" w:hAnsi="Garamond"/>
          <w:bCs/>
        </w:rPr>
        <w:t>xxxxxx</w:t>
      </w:r>
      <w:proofErr w:type="spellEnd"/>
      <w:r w:rsidR="0096428C">
        <w:rPr>
          <w:rFonts w:ascii="Garamond" w:hAnsi="Garamond"/>
          <w:bCs/>
        </w:rPr>
        <w:t xml:space="preserve"> </w:t>
      </w:r>
      <w:proofErr w:type="spellStart"/>
      <w:r w:rsidR="0096428C">
        <w:rPr>
          <w:rFonts w:ascii="Garamond" w:hAnsi="Garamond"/>
          <w:bCs/>
        </w:rPr>
        <w:t>xxxxxx</w:t>
      </w:r>
      <w:proofErr w:type="spellEnd"/>
      <w:r w:rsidR="0096428C">
        <w:rPr>
          <w:rFonts w:ascii="Garamond" w:hAnsi="Garamond"/>
          <w:bCs/>
        </w:rPr>
        <w:t xml:space="preserve"> </w:t>
      </w:r>
      <w:proofErr w:type="spellStart"/>
      <w:r w:rsidR="0096428C">
        <w:rPr>
          <w:rFonts w:ascii="Garamond" w:hAnsi="Garamond"/>
          <w:bCs/>
        </w:rPr>
        <w:t>xxxxxxx</w:t>
      </w:r>
      <w:proofErr w:type="spellEnd"/>
      <w:r w:rsidR="0096428C">
        <w:rPr>
          <w:rFonts w:ascii="Garamond" w:hAnsi="Garamond"/>
          <w:bCs/>
        </w:rPr>
        <w:t xml:space="preserve"> </w:t>
      </w:r>
    </w:p>
    <w:p w14:paraId="479D2B6A" w14:textId="77777777" w:rsidR="00986B7D" w:rsidRDefault="00986B7D" w:rsidP="00F00B6D">
      <w:pPr>
        <w:rPr>
          <w:rFonts w:ascii="Garamond" w:hAnsi="Garamond"/>
          <w:b/>
        </w:rPr>
      </w:pPr>
    </w:p>
    <w:p w14:paraId="4FFBADFE" w14:textId="161BE7ED" w:rsidR="00F00B6D" w:rsidRPr="00AB11FB" w:rsidRDefault="00F00B6D" w:rsidP="00F00B6D">
      <w:pPr>
        <w:rPr>
          <w:rFonts w:ascii="Garamond" w:hAnsi="Garamond"/>
          <w:b/>
        </w:rPr>
      </w:pPr>
      <w:r w:rsidRPr="00AB11FB">
        <w:rPr>
          <w:rFonts w:ascii="Garamond" w:hAnsi="Garamond"/>
          <w:b/>
        </w:rPr>
        <w:t>Course Description</w:t>
      </w:r>
    </w:p>
    <w:p w14:paraId="114A823D" w14:textId="772B1930" w:rsidR="00F00B6D" w:rsidRDefault="00F70CCA" w:rsidP="00BD5332">
      <w:pPr>
        <w:widowControl w:val="0"/>
        <w:autoSpaceDE w:val="0"/>
        <w:autoSpaceDN w:val="0"/>
        <w:adjustRightInd w:val="0"/>
        <w:rPr>
          <w:rFonts w:ascii="Garamond" w:hAnsi="Garamond" w:cs="Baskerville"/>
          <w:color w:val="000000"/>
        </w:rPr>
      </w:pPr>
      <w:r>
        <w:rPr>
          <w:rFonts w:ascii="Garamond" w:hAnsi="Garamond" w:cs="Baskerville"/>
          <w:color w:val="000000"/>
        </w:rPr>
        <w:t xml:space="preserve">One of the things that philosophy should do is help us understand the world and our experiences of and place within it. </w:t>
      </w:r>
      <w:r w:rsidR="00E7226F">
        <w:rPr>
          <w:rFonts w:ascii="Garamond" w:hAnsi="Garamond" w:cs="Baskerville"/>
          <w:color w:val="000000"/>
        </w:rPr>
        <w:t xml:space="preserve">For many of us, love and sex play a crucial role in what we value, how we live, and who we are. This course will explore some of the core questions about love and sex – what is love? How do we recognize love as love? How does consent work? – and some of the more complicated social, political, and ethical realities of love and sex – </w:t>
      </w:r>
      <w:r w:rsidR="00BD5332">
        <w:rPr>
          <w:rFonts w:ascii="Garamond" w:hAnsi="Garamond" w:cs="Baskerville"/>
          <w:color w:val="000000"/>
        </w:rPr>
        <w:t xml:space="preserve">How are love and sex affected by race and racialized desires? Does polyamory challenge standard understandings of love and sexual relationships? Is it desirable or morally permissible to have sex with robots? Through these topics and </w:t>
      </w:r>
      <w:proofErr w:type="gramStart"/>
      <w:r w:rsidR="00BD5332">
        <w:rPr>
          <w:rFonts w:ascii="Garamond" w:hAnsi="Garamond" w:cs="Baskerville"/>
          <w:color w:val="000000"/>
        </w:rPr>
        <w:t>others</w:t>
      </w:r>
      <w:proofErr w:type="gramEnd"/>
      <w:r w:rsidR="00BD5332">
        <w:rPr>
          <w:rFonts w:ascii="Garamond" w:hAnsi="Garamond" w:cs="Baskerville"/>
          <w:color w:val="000000"/>
        </w:rPr>
        <w:t xml:space="preserve"> students will have an opportunity to reflect on and examine some of the most intimate and important values and relations in society.</w:t>
      </w:r>
    </w:p>
    <w:p w14:paraId="45109986" w14:textId="77777777" w:rsidR="00F00B6D" w:rsidRPr="00AB11FB" w:rsidRDefault="00F00B6D" w:rsidP="00F00B6D">
      <w:pPr>
        <w:rPr>
          <w:rFonts w:ascii="Garamond" w:hAnsi="Garamond"/>
          <w:b/>
        </w:rPr>
      </w:pPr>
    </w:p>
    <w:p w14:paraId="20DFBB3E" w14:textId="77777777" w:rsidR="00F00B6D" w:rsidRPr="00AB11FB" w:rsidRDefault="00F00B6D" w:rsidP="00F00B6D">
      <w:pPr>
        <w:rPr>
          <w:rFonts w:ascii="Garamond" w:hAnsi="Garamond"/>
        </w:rPr>
      </w:pPr>
      <w:r w:rsidRPr="00AB11FB">
        <w:rPr>
          <w:rFonts w:ascii="Garamond" w:hAnsi="Garamond"/>
          <w:b/>
        </w:rPr>
        <w:t>Course Learning Outcomes</w:t>
      </w:r>
      <w:r w:rsidRPr="00AB11FB">
        <w:rPr>
          <w:rFonts w:ascii="Garamond" w:hAnsi="Garamond"/>
        </w:rPr>
        <w:t>:</w:t>
      </w:r>
    </w:p>
    <w:p w14:paraId="421EFEFB" w14:textId="77777777" w:rsidR="00F00B6D" w:rsidRPr="00AB11FB" w:rsidRDefault="00F00B6D" w:rsidP="00F00B6D">
      <w:pPr>
        <w:rPr>
          <w:rFonts w:ascii="Garamond" w:hAnsi="Garamond"/>
        </w:rPr>
      </w:pPr>
      <w:r w:rsidRPr="00AB11FB">
        <w:rPr>
          <w:rFonts w:ascii="Garamond" w:hAnsi="Garamond"/>
        </w:rPr>
        <w:t>Over the course of this semester, you will learn how to:</w:t>
      </w:r>
    </w:p>
    <w:p w14:paraId="77B01BB3" w14:textId="3D228B99" w:rsidR="00BD5332" w:rsidRPr="00BD5332" w:rsidRDefault="00F00B6D" w:rsidP="00BD5332">
      <w:pPr>
        <w:pStyle w:val="ListParagraph"/>
        <w:numPr>
          <w:ilvl w:val="0"/>
          <w:numId w:val="2"/>
        </w:numPr>
        <w:rPr>
          <w:rFonts w:ascii="Garamond" w:hAnsi="Garamond" w:cs="Times New Roman"/>
          <w:lang w:val="en-CA"/>
        </w:rPr>
      </w:pPr>
      <w:r w:rsidRPr="00BD5332">
        <w:rPr>
          <w:rFonts w:ascii="Garamond" w:hAnsi="Garamond" w:cs="Times New Roman"/>
          <w:lang w:val="en-CA"/>
        </w:rPr>
        <w:t xml:space="preserve">Critically analyze and assess </w:t>
      </w:r>
      <w:r w:rsidR="00BD5332" w:rsidRPr="00BD5332">
        <w:rPr>
          <w:rFonts w:ascii="Garamond" w:hAnsi="Garamond" w:cs="Times New Roman"/>
          <w:lang w:val="en-CA"/>
        </w:rPr>
        <w:t>philosophical arguments</w:t>
      </w:r>
    </w:p>
    <w:p w14:paraId="63019AA8" w14:textId="6BB9F092" w:rsidR="00BD5332" w:rsidRPr="00BD5332" w:rsidRDefault="00F00B6D" w:rsidP="00BD5332">
      <w:pPr>
        <w:pStyle w:val="ListParagraph"/>
        <w:numPr>
          <w:ilvl w:val="0"/>
          <w:numId w:val="2"/>
        </w:numPr>
        <w:rPr>
          <w:rFonts w:ascii="Garamond" w:hAnsi="Garamond" w:cs="Times New Roman"/>
          <w:lang w:val="en-CA"/>
        </w:rPr>
      </w:pPr>
      <w:r w:rsidRPr="00BD5332">
        <w:rPr>
          <w:rFonts w:ascii="Garamond" w:hAnsi="Garamond" w:cs="Times New Roman"/>
          <w:lang w:val="en-CA"/>
        </w:rPr>
        <w:t>Discuss philosoph</w:t>
      </w:r>
      <w:r w:rsidR="00BD5332" w:rsidRPr="00BD5332">
        <w:rPr>
          <w:rFonts w:ascii="Garamond" w:hAnsi="Garamond" w:cs="Times New Roman"/>
          <w:lang w:val="en-CA"/>
        </w:rPr>
        <w:t>ical topics</w:t>
      </w:r>
      <w:r w:rsidRPr="00BD5332">
        <w:rPr>
          <w:rFonts w:ascii="Garamond" w:hAnsi="Garamond" w:cs="Times New Roman"/>
          <w:lang w:val="en-CA"/>
        </w:rPr>
        <w:t xml:space="preserve"> in a respectful, engaging, and constructive way;</w:t>
      </w:r>
    </w:p>
    <w:p w14:paraId="5FB54757" w14:textId="77777777" w:rsidR="00BD5332" w:rsidRDefault="00F00B6D" w:rsidP="00BD5332">
      <w:pPr>
        <w:pStyle w:val="ListParagraph"/>
        <w:numPr>
          <w:ilvl w:val="0"/>
          <w:numId w:val="2"/>
        </w:numPr>
        <w:rPr>
          <w:rFonts w:ascii="Garamond" w:hAnsi="Garamond" w:cs="Times New Roman"/>
          <w:lang w:val="en-CA"/>
        </w:rPr>
      </w:pPr>
      <w:r w:rsidRPr="00BD5332">
        <w:rPr>
          <w:rFonts w:ascii="Garamond" w:hAnsi="Garamond" w:cs="Times New Roman"/>
          <w:lang w:val="en-CA"/>
        </w:rPr>
        <w:t xml:space="preserve">Engage in substantial </w:t>
      </w:r>
      <w:r w:rsidR="00BD5332" w:rsidRPr="00BD5332">
        <w:rPr>
          <w:rFonts w:ascii="Garamond" w:hAnsi="Garamond" w:cs="Times New Roman"/>
          <w:lang w:val="en-CA"/>
        </w:rPr>
        <w:t>self-</w:t>
      </w:r>
      <w:r w:rsidRPr="00BD5332">
        <w:rPr>
          <w:rFonts w:ascii="Garamond" w:hAnsi="Garamond" w:cs="Times New Roman"/>
          <w:lang w:val="en-CA"/>
        </w:rPr>
        <w:t xml:space="preserve">reflection; </w:t>
      </w:r>
    </w:p>
    <w:p w14:paraId="4562206F" w14:textId="3751FF20" w:rsidR="00BD5332" w:rsidRPr="00BD5332" w:rsidRDefault="00F00B6D" w:rsidP="00BD5332">
      <w:pPr>
        <w:pStyle w:val="ListParagraph"/>
        <w:numPr>
          <w:ilvl w:val="0"/>
          <w:numId w:val="2"/>
        </w:numPr>
        <w:rPr>
          <w:rFonts w:ascii="Garamond" w:hAnsi="Garamond" w:cs="Times New Roman"/>
          <w:lang w:val="en-CA"/>
        </w:rPr>
      </w:pPr>
      <w:r w:rsidRPr="00BD5332">
        <w:rPr>
          <w:rFonts w:ascii="Garamond" w:hAnsi="Garamond" w:cs="Times New Roman"/>
          <w:lang w:val="en-CA"/>
        </w:rPr>
        <w:t xml:space="preserve">Construct clear and persuasive arguments about topics in </w:t>
      </w:r>
      <w:r w:rsidR="00BD5332" w:rsidRPr="00BD5332">
        <w:rPr>
          <w:rFonts w:ascii="Garamond" w:hAnsi="Garamond" w:cs="Times New Roman"/>
          <w:lang w:val="en-CA"/>
        </w:rPr>
        <w:t>the</w:t>
      </w:r>
      <w:r w:rsidRPr="00BD5332">
        <w:rPr>
          <w:rFonts w:ascii="Garamond" w:hAnsi="Garamond" w:cs="Times New Roman"/>
          <w:lang w:val="en-CA"/>
        </w:rPr>
        <w:t xml:space="preserve"> philosophy </w:t>
      </w:r>
      <w:r w:rsidR="00BD5332" w:rsidRPr="00BD5332">
        <w:rPr>
          <w:rFonts w:ascii="Garamond" w:hAnsi="Garamond" w:cs="Times New Roman"/>
          <w:lang w:val="en-CA"/>
        </w:rPr>
        <w:t>of love and sex;</w:t>
      </w:r>
    </w:p>
    <w:p w14:paraId="3FE8178D" w14:textId="77777777" w:rsidR="00F00B6D" w:rsidRDefault="00F00B6D" w:rsidP="00F00B6D">
      <w:pPr>
        <w:rPr>
          <w:rFonts w:ascii="Garamond" w:hAnsi="Garamond"/>
          <w:b/>
        </w:rPr>
      </w:pPr>
    </w:p>
    <w:p w14:paraId="45DC5251" w14:textId="77777777" w:rsidR="00F00B6D" w:rsidRDefault="00F00B6D" w:rsidP="00F00B6D">
      <w:pPr>
        <w:rPr>
          <w:rFonts w:ascii="Garamond" w:hAnsi="Garamond"/>
          <w:b/>
          <w:color w:val="000000" w:themeColor="text1"/>
        </w:rPr>
      </w:pPr>
      <w:r>
        <w:rPr>
          <w:rFonts w:ascii="Garamond" w:hAnsi="Garamond"/>
          <w:b/>
          <w:color w:val="000000" w:themeColor="text1"/>
        </w:rPr>
        <w:t>Required Texts</w:t>
      </w:r>
    </w:p>
    <w:p w14:paraId="304EBBF4" w14:textId="77777777" w:rsidR="00F00B6D" w:rsidRPr="000C3C1A" w:rsidRDefault="00F00B6D" w:rsidP="00F00B6D">
      <w:pPr>
        <w:rPr>
          <w:rFonts w:ascii="Garamond" w:hAnsi="Garamond"/>
          <w:bCs/>
          <w:color w:val="000000" w:themeColor="text1"/>
        </w:rPr>
      </w:pPr>
      <w:r>
        <w:rPr>
          <w:rFonts w:ascii="Garamond" w:hAnsi="Garamond"/>
          <w:bCs/>
          <w:color w:val="000000" w:themeColor="text1"/>
        </w:rPr>
        <w:t>There are no required texts for this course. A</w:t>
      </w:r>
      <w:r w:rsidRPr="000C3C1A">
        <w:rPr>
          <w:rFonts w:ascii="Garamond" w:hAnsi="Garamond"/>
          <w:bCs/>
          <w:color w:val="000000" w:themeColor="text1"/>
        </w:rPr>
        <w:t>ll readings will be provided via pdf on the course website.</w:t>
      </w:r>
    </w:p>
    <w:p w14:paraId="578D40E7" w14:textId="77777777" w:rsidR="00F00B6D" w:rsidRPr="005D1E1D" w:rsidRDefault="00F00B6D" w:rsidP="00F00B6D">
      <w:pPr>
        <w:rPr>
          <w:rFonts w:ascii="Garamond" w:hAnsi="Garamond"/>
          <w:bCs/>
          <w:color w:val="000000" w:themeColor="text1"/>
        </w:rPr>
      </w:pPr>
    </w:p>
    <w:p w14:paraId="60FFBFC6" w14:textId="77777777" w:rsidR="00F00B6D" w:rsidRPr="00E43DB4" w:rsidRDefault="00F00B6D" w:rsidP="00F00B6D">
      <w:pPr>
        <w:rPr>
          <w:rFonts w:ascii="Garamond" w:hAnsi="Garamond"/>
          <w:b/>
          <w:color w:val="000000" w:themeColor="text1"/>
        </w:rPr>
      </w:pPr>
      <w:r>
        <w:rPr>
          <w:rFonts w:ascii="Garamond" w:hAnsi="Garamond"/>
          <w:b/>
          <w:color w:val="000000" w:themeColor="text1"/>
        </w:rPr>
        <w:t>Course Requirements and Grading</w:t>
      </w:r>
    </w:p>
    <w:p w14:paraId="4E6CF14F" w14:textId="77777777" w:rsidR="00F00B6D" w:rsidRPr="004B0003" w:rsidRDefault="00F00B6D" w:rsidP="00F00B6D">
      <w:pPr>
        <w:rPr>
          <w:rFonts w:ascii="Garamond" w:hAnsi="Garamond"/>
          <w:color w:val="000000" w:themeColor="text1"/>
        </w:rPr>
      </w:pPr>
      <w:r w:rsidRPr="004B0003">
        <w:rPr>
          <w:rFonts w:ascii="Garamond" w:hAnsi="Garamond"/>
          <w:color w:val="000000" w:themeColor="text1"/>
        </w:rPr>
        <w:t>Your grade in this course will be determined by the following:</w:t>
      </w:r>
    </w:p>
    <w:p w14:paraId="4472507F" w14:textId="7E25E41E" w:rsidR="00F00B6D" w:rsidRDefault="00F00B6D" w:rsidP="00F00B6D">
      <w:pPr>
        <w:ind w:firstLine="720"/>
        <w:rPr>
          <w:rFonts w:ascii="Garamond" w:hAnsi="Garamond"/>
          <w:color w:val="000000" w:themeColor="text1"/>
        </w:rPr>
      </w:pPr>
      <w:r w:rsidRPr="004B0003">
        <w:rPr>
          <w:rFonts w:ascii="Garamond" w:hAnsi="Garamond"/>
          <w:color w:val="000000" w:themeColor="text1"/>
        </w:rPr>
        <w:t xml:space="preserve">Participation: </w:t>
      </w:r>
      <w:r w:rsidR="004F1D6D">
        <w:rPr>
          <w:rFonts w:ascii="Garamond" w:hAnsi="Garamond"/>
          <w:color w:val="000000" w:themeColor="text1"/>
        </w:rPr>
        <w:t>1</w:t>
      </w:r>
      <w:r>
        <w:rPr>
          <w:rFonts w:ascii="Garamond" w:hAnsi="Garamond"/>
          <w:color w:val="000000" w:themeColor="text1"/>
        </w:rPr>
        <w:t>0</w:t>
      </w:r>
      <w:r w:rsidRPr="004B0003">
        <w:rPr>
          <w:rFonts w:ascii="Garamond" w:hAnsi="Garamond"/>
          <w:color w:val="000000" w:themeColor="text1"/>
        </w:rPr>
        <w:t>%</w:t>
      </w:r>
    </w:p>
    <w:p w14:paraId="0EAD4A6A" w14:textId="6D5BD791" w:rsidR="004F1D6D" w:rsidRDefault="004F1D6D" w:rsidP="00F00B6D">
      <w:pPr>
        <w:ind w:firstLine="720"/>
        <w:rPr>
          <w:rFonts w:ascii="Garamond" w:hAnsi="Garamond"/>
          <w:color w:val="000000" w:themeColor="text1"/>
        </w:rPr>
      </w:pPr>
      <w:r>
        <w:rPr>
          <w:rFonts w:ascii="Garamond" w:hAnsi="Garamond"/>
          <w:color w:val="000000" w:themeColor="text1"/>
        </w:rPr>
        <w:t>Tutorials: 20%</w:t>
      </w:r>
    </w:p>
    <w:p w14:paraId="1A8D9E6A" w14:textId="2A3A2CEC" w:rsidR="00A11864" w:rsidRDefault="004F1D6D" w:rsidP="00F00B6D">
      <w:pPr>
        <w:ind w:firstLine="720"/>
        <w:rPr>
          <w:rFonts w:ascii="Garamond" w:hAnsi="Garamond"/>
          <w:color w:val="000000" w:themeColor="text1"/>
        </w:rPr>
      </w:pPr>
      <w:r>
        <w:rPr>
          <w:rFonts w:ascii="Garamond" w:hAnsi="Garamond"/>
          <w:color w:val="000000" w:themeColor="text1"/>
        </w:rPr>
        <w:t>Critical engagement/reflection papers</w:t>
      </w:r>
      <w:r w:rsidR="00A11864">
        <w:rPr>
          <w:rFonts w:ascii="Garamond" w:hAnsi="Garamond"/>
          <w:color w:val="000000" w:themeColor="text1"/>
        </w:rPr>
        <w:t>:</w:t>
      </w:r>
      <w:r>
        <w:rPr>
          <w:rFonts w:ascii="Garamond" w:hAnsi="Garamond"/>
          <w:color w:val="000000" w:themeColor="text1"/>
        </w:rPr>
        <w:t xml:space="preserve"> 50%</w:t>
      </w:r>
    </w:p>
    <w:p w14:paraId="1860E7C2" w14:textId="3688F888" w:rsidR="004F1D6D" w:rsidRDefault="004F1D6D" w:rsidP="00F00B6D">
      <w:pPr>
        <w:ind w:firstLine="720"/>
        <w:rPr>
          <w:rFonts w:ascii="Garamond" w:hAnsi="Garamond"/>
          <w:color w:val="000000" w:themeColor="text1"/>
        </w:rPr>
      </w:pPr>
      <w:r>
        <w:rPr>
          <w:rFonts w:ascii="Garamond" w:hAnsi="Garamond"/>
          <w:color w:val="000000" w:themeColor="text1"/>
        </w:rPr>
        <w:tab/>
        <w:t>Critical engagement/reflection paper 1: 5%</w:t>
      </w:r>
      <w:r>
        <w:rPr>
          <w:rFonts w:ascii="Garamond" w:hAnsi="Garamond"/>
          <w:color w:val="000000" w:themeColor="text1"/>
        </w:rPr>
        <w:br/>
      </w:r>
      <w:r>
        <w:rPr>
          <w:rFonts w:ascii="Garamond" w:hAnsi="Garamond"/>
          <w:color w:val="000000" w:themeColor="text1"/>
        </w:rPr>
        <w:tab/>
      </w:r>
      <w:r>
        <w:rPr>
          <w:rFonts w:ascii="Garamond" w:hAnsi="Garamond"/>
          <w:color w:val="000000" w:themeColor="text1"/>
        </w:rPr>
        <w:tab/>
        <w:t>Critical engagement/reflection paper 2: 10%</w:t>
      </w:r>
    </w:p>
    <w:p w14:paraId="6FA1C218" w14:textId="5A2F105B" w:rsidR="004F1D6D" w:rsidRDefault="004F1D6D" w:rsidP="00F00B6D">
      <w:pPr>
        <w:ind w:firstLine="720"/>
        <w:rPr>
          <w:rFonts w:ascii="Garamond" w:hAnsi="Garamond"/>
          <w:color w:val="000000" w:themeColor="text1"/>
        </w:rPr>
      </w:pPr>
      <w:r>
        <w:rPr>
          <w:rFonts w:ascii="Garamond" w:hAnsi="Garamond"/>
          <w:color w:val="000000" w:themeColor="text1"/>
        </w:rPr>
        <w:tab/>
        <w:t>Critical engagement/reflection paper 3: 15%</w:t>
      </w:r>
    </w:p>
    <w:p w14:paraId="463D1E55" w14:textId="61361700" w:rsidR="004F1D6D" w:rsidRDefault="004F1D6D" w:rsidP="004F1D6D">
      <w:pPr>
        <w:ind w:firstLine="720"/>
        <w:rPr>
          <w:rFonts w:ascii="Garamond" w:hAnsi="Garamond"/>
          <w:color w:val="000000" w:themeColor="text1"/>
        </w:rPr>
      </w:pPr>
      <w:r>
        <w:rPr>
          <w:rFonts w:ascii="Garamond" w:hAnsi="Garamond"/>
          <w:color w:val="000000" w:themeColor="text1"/>
        </w:rPr>
        <w:tab/>
        <w:t>Critical engagement/reflection paper 4: 20%</w:t>
      </w:r>
    </w:p>
    <w:p w14:paraId="7C197DC0" w14:textId="4C26CC58" w:rsidR="00A11864" w:rsidRDefault="004F1D6D" w:rsidP="00F00B6D">
      <w:pPr>
        <w:ind w:firstLine="720"/>
        <w:rPr>
          <w:rFonts w:ascii="Garamond" w:hAnsi="Garamond"/>
          <w:color w:val="000000" w:themeColor="text1"/>
        </w:rPr>
      </w:pPr>
      <w:r>
        <w:rPr>
          <w:rFonts w:ascii="Garamond" w:hAnsi="Garamond"/>
          <w:color w:val="000000" w:themeColor="text1"/>
        </w:rPr>
        <w:t>Final exam: 20%</w:t>
      </w:r>
    </w:p>
    <w:p w14:paraId="077A2AD5" w14:textId="77064C30" w:rsidR="00556D5C" w:rsidRDefault="00556D5C" w:rsidP="00F00B6D">
      <w:pPr>
        <w:ind w:firstLine="720"/>
        <w:rPr>
          <w:rFonts w:ascii="Garamond" w:hAnsi="Garamond"/>
          <w:color w:val="000000" w:themeColor="text1"/>
        </w:rPr>
      </w:pPr>
      <w:r>
        <w:rPr>
          <w:rFonts w:ascii="Garamond" w:hAnsi="Garamond"/>
          <w:color w:val="000000" w:themeColor="text1"/>
        </w:rPr>
        <w:tab/>
        <w:t>Question creation: 10%</w:t>
      </w:r>
    </w:p>
    <w:p w14:paraId="63E19759" w14:textId="28AC1756" w:rsidR="004F1D6D" w:rsidRDefault="00556D5C" w:rsidP="00556D5C">
      <w:pPr>
        <w:ind w:firstLine="720"/>
        <w:rPr>
          <w:rFonts w:ascii="Garamond" w:hAnsi="Garamond"/>
          <w:color w:val="000000" w:themeColor="text1"/>
        </w:rPr>
      </w:pPr>
      <w:r>
        <w:rPr>
          <w:rFonts w:ascii="Garamond" w:hAnsi="Garamond"/>
          <w:color w:val="000000" w:themeColor="text1"/>
        </w:rPr>
        <w:tab/>
        <w:t>Exam itself: 10%</w:t>
      </w:r>
    </w:p>
    <w:p w14:paraId="1CEAC4F3" w14:textId="77777777" w:rsidR="00F00B6D" w:rsidRDefault="00F00B6D" w:rsidP="00F00B6D">
      <w:pPr>
        <w:rPr>
          <w:rFonts w:ascii="Garamond" w:hAnsi="Garamond"/>
          <w:color w:val="000000" w:themeColor="text1"/>
        </w:rPr>
      </w:pPr>
    </w:p>
    <w:p w14:paraId="7592684E" w14:textId="77777777" w:rsidR="00F00B6D" w:rsidRPr="003D1D7F" w:rsidRDefault="00F00B6D" w:rsidP="00F00B6D">
      <w:pPr>
        <w:rPr>
          <w:rFonts w:ascii="Garamond" w:hAnsi="Garamond"/>
          <w:color w:val="000000" w:themeColor="text1"/>
        </w:rPr>
      </w:pPr>
      <w:r w:rsidRPr="004B0003">
        <w:rPr>
          <w:rFonts w:ascii="Garamond" w:hAnsi="Garamond"/>
          <w:i/>
          <w:color w:val="000000" w:themeColor="text1"/>
        </w:rPr>
        <w:t>Participation</w:t>
      </w:r>
    </w:p>
    <w:p w14:paraId="0CB863DD" w14:textId="77777777" w:rsidR="00F00B6D" w:rsidRDefault="00F00B6D" w:rsidP="00F00B6D">
      <w:pPr>
        <w:rPr>
          <w:rFonts w:ascii="Garamond" w:hAnsi="Garamond"/>
          <w:color w:val="000000" w:themeColor="text1"/>
        </w:rPr>
      </w:pPr>
      <w:r w:rsidRPr="004B0003">
        <w:rPr>
          <w:rFonts w:ascii="Garamond" w:hAnsi="Garamond"/>
          <w:color w:val="000000" w:themeColor="text1"/>
        </w:rPr>
        <w:t xml:space="preserve">Participation is very important. Philosophy is something that we do; it is an activity. You need to attend class and be an active participant – this means listening carefully to the content of the lecture </w:t>
      </w:r>
      <w:r w:rsidRPr="004B0003">
        <w:rPr>
          <w:rFonts w:ascii="Garamond" w:hAnsi="Garamond"/>
          <w:color w:val="000000" w:themeColor="text1"/>
        </w:rPr>
        <w:lastRenderedPageBreak/>
        <w:t xml:space="preserve">and to your classmates’ questions and comments, as well as contributing your own thoughts or concerns. While it can be intimidating to speak in class, remember that your peers probably feel the same way, and that we will be careful to maintain a friendly and open-minded attitude in order that all contributions will be welcome and treated with the principle of charity – that is, we will all try our best to understand what others say in the spirit of how it is intended. </w:t>
      </w:r>
    </w:p>
    <w:p w14:paraId="18DBBB94" w14:textId="77777777" w:rsidR="00F00B6D" w:rsidRDefault="00F00B6D" w:rsidP="00F00B6D">
      <w:pPr>
        <w:rPr>
          <w:rFonts w:ascii="Garamond" w:hAnsi="Garamond"/>
          <w:color w:val="000000" w:themeColor="text1"/>
        </w:rPr>
      </w:pPr>
    </w:p>
    <w:p w14:paraId="40B7C946" w14:textId="4BF28DF2" w:rsidR="00F00B6D" w:rsidRDefault="00F00B6D" w:rsidP="00F00B6D">
      <w:pPr>
        <w:rPr>
          <w:rFonts w:ascii="Garamond" w:hAnsi="Garamond"/>
          <w:color w:val="000000" w:themeColor="text1"/>
        </w:rPr>
      </w:pPr>
      <w:r w:rsidRPr="0050012F">
        <w:rPr>
          <w:rFonts w:ascii="Garamond" w:hAnsi="Garamond"/>
          <w:b/>
          <w:bCs/>
          <w:color w:val="000000" w:themeColor="text1"/>
        </w:rPr>
        <w:t>Because of covid-19</w:t>
      </w:r>
      <w:r>
        <w:rPr>
          <w:rFonts w:ascii="Garamond" w:hAnsi="Garamond"/>
          <w:color w:val="000000" w:themeColor="text1"/>
        </w:rPr>
        <w:t>, this class is going to be entirely online.</w:t>
      </w:r>
      <w:r w:rsidR="004F1D6D">
        <w:rPr>
          <w:rFonts w:ascii="Garamond" w:hAnsi="Garamond"/>
          <w:color w:val="000000" w:themeColor="text1"/>
        </w:rPr>
        <w:t xml:space="preserve"> It will be asynchronous – you work through the material at your own pace – with the exception of tutorials, which will take place in real time.</w:t>
      </w:r>
      <w:r>
        <w:rPr>
          <w:rFonts w:ascii="Garamond" w:hAnsi="Garamond"/>
          <w:color w:val="000000" w:themeColor="text1"/>
        </w:rPr>
        <w:t xml:space="preserve"> </w:t>
      </w:r>
      <w:r w:rsidR="004F1D6D">
        <w:rPr>
          <w:rFonts w:ascii="Garamond" w:hAnsi="Garamond"/>
          <w:color w:val="000000" w:themeColor="text1"/>
        </w:rPr>
        <w:t xml:space="preserve">Even though participation is going </w:t>
      </w:r>
      <w:r w:rsidR="00556D5C">
        <w:rPr>
          <w:rFonts w:ascii="Garamond" w:hAnsi="Garamond"/>
          <w:color w:val="000000" w:themeColor="text1"/>
        </w:rPr>
        <w:t xml:space="preserve">to take place in perhaps non-standard ways, and may include new and/or unconventional practices, it is still important both for your grade and for your ability to flourish in the class. </w:t>
      </w:r>
      <w:r>
        <w:rPr>
          <w:rFonts w:ascii="Garamond" w:hAnsi="Garamond"/>
          <w:color w:val="000000" w:themeColor="text1"/>
        </w:rPr>
        <w:t xml:space="preserve">We’re going to work together to find strategies that work for everyone. If you have concerns or are facing barriers to participation of any kind, please speak with me so that we can find a solution for you. </w:t>
      </w:r>
    </w:p>
    <w:p w14:paraId="333C5375" w14:textId="2C5A817A" w:rsidR="00556D5C" w:rsidRDefault="00556D5C" w:rsidP="00F00B6D">
      <w:pPr>
        <w:rPr>
          <w:rFonts w:ascii="Garamond" w:hAnsi="Garamond"/>
          <w:color w:val="000000" w:themeColor="text1"/>
        </w:rPr>
      </w:pPr>
    </w:p>
    <w:p w14:paraId="2725F439" w14:textId="2DE79747" w:rsidR="00556D5C" w:rsidRDefault="00556D5C" w:rsidP="00F00B6D">
      <w:pPr>
        <w:rPr>
          <w:rFonts w:ascii="Garamond" w:hAnsi="Garamond"/>
          <w:color w:val="000000" w:themeColor="text1"/>
        </w:rPr>
      </w:pPr>
      <w:r>
        <w:rPr>
          <w:rFonts w:ascii="Garamond" w:hAnsi="Garamond"/>
          <w:color w:val="000000" w:themeColor="text1"/>
        </w:rPr>
        <w:t>Participation in the lectures means watching the videos / recorded lectures and completing the mini-assignments and participating in the online discussion boards on Avenue. It will count for 10% of your final grade. Please see the rubrics on Avenue for details on how this is scored.</w:t>
      </w:r>
    </w:p>
    <w:p w14:paraId="16834F73" w14:textId="468BBB5B" w:rsidR="00556D5C" w:rsidRDefault="00556D5C" w:rsidP="00F00B6D">
      <w:pPr>
        <w:rPr>
          <w:rFonts w:ascii="Garamond" w:hAnsi="Garamond"/>
          <w:color w:val="000000" w:themeColor="text1"/>
        </w:rPr>
      </w:pPr>
    </w:p>
    <w:p w14:paraId="799F5DF5" w14:textId="5E7AAC2A" w:rsidR="00556D5C" w:rsidRDefault="00556D5C" w:rsidP="00F00B6D">
      <w:pPr>
        <w:rPr>
          <w:rFonts w:ascii="Garamond" w:hAnsi="Garamond"/>
          <w:color w:val="000000" w:themeColor="text1"/>
        </w:rPr>
      </w:pPr>
      <w:r>
        <w:rPr>
          <w:rFonts w:ascii="Garamond" w:hAnsi="Garamond"/>
          <w:i/>
          <w:iCs/>
          <w:color w:val="000000" w:themeColor="text1"/>
        </w:rPr>
        <w:t>Tutorials</w:t>
      </w:r>
    </w:p>
    <w:p w14:paraId="232BB7BA" w14:textId="6AD7A99D" w:rsidR="00556D5C" w:rsidRPr="00556D5C" w:rsidRDefault="00556D5C" w:rsidP="00F00B6D">
      <w:pPr>
        <w:rPr>
          <w:rFonts w:ascii="Garamond" w:hAnsi="Garamond"/>
          <w:color w:val="000000" w:themeColor="text1"/>
        </w:rPr>
      </w:pPr>
      <w:r>
        <w:rPr>
          <w:rFonts w:ascii="Garamond" w:hAnsi="Garamond"/>
          <w:color w:val="000000" w:themeColor="text1"/>
        </w:rPr>
        <w:t xml:space="preserve">Your attendance and participation in tutorials will be a further 20% of your grade. How precisely this is carved up is to be determined by your TA. </w:t>
      </w:r>
    </w:p>
    <w:p w14:paraId="65B15838" w14:textId="77777777" w:rsidR="00F00B6D" w:rsidRDefault="00F00B6D" w:rsidP="00F00B6D">
      <w:pPr>
        <w:rPr>
          <w:rFonts w:ascii="Garamond" w:hAnsi="Garamond"/>
          <w:i/>
          <w:color w:val="000000" w:themeColor="text1"/>
        </w:rPr>
      </w:pPr>
    </w:p>
    <w:p w14:paraId="5F925BB8" w14:textId="400CDE22" w:rsidR="00F00B6D" w:rsidRPr="004B0003" w:rsidRDefault="00556D5C" w:rsidP="00F00B6D">
      <w:pPr>
        <w:rPr>
          <w:rFonts w:ascii="Garamond" w:hAnsi="Garamond"/>
          <w:i/>
          <w:color w:val="000000" w:themeColor="text1"/>
        </w:rPr>
      </w:pPr>
      <w:r>
        <w:rPr>
          <w:rFonts w:ascii="Garamond" w:hAnsi="Garamond"/>
          <w:i/>
          <w:color w:val="000000" w:themeColor="text1"/>
        </w:rPr>
        <w:t>Critical engagement / reflection papers</w:t>
      </w:r>
    </w:p>
    <w:p w14:paraId="2A987284" w14:textId="076516C2" w:rsidR="00F00B6D" w:rsidRDefault="00556D5C" w:rsidP="00556D5C">
      <w:pPr>
        <w:rPr>
          <w:rFonts w:ascii="Garamond" w:hAnsi="Garamond"/>
          <w:color w:val="000000" w:themeColor="text1"/>
        </w:rPr>
      </w:pPr>
      <w:r>
        <w:rPr>
          <w:rFonts w:ascii="Garamond" w:hAnsi="Garamond"/>
          <w:color w:val="000000" w:themeColor="text1"/>
        </w:rPr>
        <w:t>These assignments</w:t>
      </w:r>
      <w:r w:rsidR="00F00B6D">
        <w:rPr>
          <w:rFonts w:ascii="Garamond" w:hAnsi="Garamond"/>
          <w:color w:val="000000" w:themeColor="text1"/>
        </w:rPr>
        <w:t xml:space="preserve"> should be approximately </w:t>
      </w:r>
      <w:r>
        <w:rPr>
          <w:rFonts w:ascii="Garamond" w:hAnsi="Garamond"/>
          <w:color w:val="000000" w:themeColor="text1"/>
        </w:rPr>
        <w:t>3-4 pages, double spaced TNR or equivalent font</w:t>
      </w:r>
      <w:r w:rsidR="00F00B6D">
        <w:rPr>
          <w:rFonts w:ascii="Garamond" w:hAnsi="Garamond"/>
          <w:color w:val="000000" w:themeColor="text1"/>
        </w:rPr>
        <w:t xml:space="preserve">. </w:t>
      </w:r>
      <w:r>
        <w:rPr>
          <w:rFonts w:ascii="Garamond" w:hAnsi="Garamond"/>
          <w:color w:val="000000" w:themeColor="text1"/>
        </w:rPr>
        <w:t>For each of these papers, y</w:t>
      </w:r>
      <w:r w:rsidR="00F00B6D" w:rsidRPr="004B0003">
        <w:rPr>
          <w:rFonts w:ascii="Garamond" w:hAnsi="Garamond"/>
          <w:color w:val="000000" w:themeColor="text1"/>
        </w:rPr>
        <w:t xml:space="preserve">our task </w:t>
      </w:r>
      <w:r w:rsidR="00F00B6D">
        <w:rPr>
          <w:rFonts w:ascii="Garamond" w:hAnsi="Garamond"/>
          <w:color w:val="000000" w:themeColor="text1"/>
        </w:rPr>
        <w:t>is</w:t>
      </w:r>
      <w:r w:rsidR="00F00B6D" w:rsidRPr="004B0003">
        <w:rPr>
          <w:rFonts w:ascii="Garamond" w:hAnsi="Garamond"/>
          <w:color w:val="000000" w:themeColor="text1"/>
        </w:rPr>
        <w:t xml:space="preserve"> to pick one of the recent readings/topics, give an exegesis of it – demonstrate understanding of some position it holds – and then briefly critically engage with it – provide an argument about it, or an application of it in other domains (e.g., in day-to-day life, in other academic fields, etc.). </w:t>
      </w:r>
      <w:r>
        <w:rPr>
          <w:rFonts w:ascii="Garamond" w:hAnsi="Garamond"/>
          <w:color w:val="000000" w:themeColor="text1"/>
        </w:rPr>
        <w:t>The teaching team – the TAs and I –</w:t>
      </w:r>
      <w:r w:rsidR="00F00B6D" w:rsidRPr="004B0003">
        <w:rPr>
          <w:rFonts w:ascii="Garamond" w:hAnsi="Garamond"/>
          <w:color w:val="000000" w:themeColor="text1"/>
        </w:rPr>
        <w:t xml:space="preserve"> will provide lots of feedback so that you will have some opportunity to practice your philosophical skills and get good, developmental feedback.</w:t>
      </w:r>
      <w:r w:rsidR="00F00B6D">
        <w:rPr>
          <w:rFonts w:ascii="Garamond" w:hAnsi="Garamond"/>
          <w:color w:val="000000" w:themeColor="text1"/>
        </w:rPr>
        <w:t xml:space="preserve"> </w:t>
      </w:r>
    </w:p>
    <w:p w14:paraId="43B4EB6E" w14:textId="77777777" w:rsidR="00F00B6D" w:rsidRDefault="00F00B6D" w:rsidP="00F00B6D">
      <w:pPr>
        <w:rPr>
          <w:rFonts w:ascii="Garamond" w:hAnsi="Garamond"/>
          <w:b/>
          <w:color w:val="000000" w:themeColor="text1"/>
        </w:rPr>
      </w:pPr>
    </w:p>
    <w:p w14:paraId="0EB8A55E" w14:textId="77777777" w:rsidR="00F00B6D" w:rsidRPr="004B0003" w:rsidRDefault="00F00B6D" w:rsidP="00F00B6D">
      <w:pPr>
        <w:rPr>
          <w:rFonts w:ascii="Garamond" w:hAnsi="Garamond"/>
          <w:b/>
          <w:color w:val="000000" w:themeColor="text1"/>
        </w:rPr>
      </w:pPr>
      <w:r w:rsidRPr="004B0003">
        <w:rPr>
          <w:rFonts w:ascii="Garamond" w:hAnsi="Garamond"/>
          <w:b/>
          <w:color w:val="000000" w:themeColor="text1"/>
        </w:rPr>
        <w:t>Course Expectations</w:t>
      </w:r>
    </w:p>
    <w:p w14:paraId="5CACC8C9" w14:textId="77777777" w:rsidR="00F00B6D" w:rsidRDefault="00F00B6D" w:rsidP="00F00B6D">
      <w:pPr>
        <w:rPr>
          <w:rFonts w:ascii="Garamond" w:hAnsi="Garamond"/>
          <w:i/>
          <w:color w:val="000000" w:themeColor="text1"/>
        </w:rPr>
      </w:pPr>
    </w:p>
    <w:p w14:paraId="6B9FA55A" w14:textId="77777777" w:rsidR="00F00B6D" w:rsidRPr="004B0003" w:rsidRDefault="00F00B6D" w:rsidP="00F00B6D">
      <w:pPr>
        <w:rPr>
          <w:rFonts w:ascii="Garamond" w:hAnsi="Garamond"/>
          <w:color w:val="000000" w:themeColor="text1"/>
        </w:rPr>
      </w:pPr>
      <w:proofErr w:type="spellStart"/>
      <w:r w:rsidRPr="004B0003">
        <w:rPr>
          <w:rFonts w:ascii="Garamond" w:hAnsi="Garamond"/>
          <w:i/>
          <w:color w:val="000000" w:themeColor="text1"/>
        </w:rPr>
        <w:t>Behavio</w:t>
      </w:r>
      <w:r>
        <w:rPr>
          <w:rFonts w:ascii="Garamond" w:hAnsi="Garamond"/>
          <w:i/>
          <w:color w:val="000000" w:themeColor="text1"/>
        </w:rPr>
        <w:t>u</w:t>
      </w:r>
      <w:r w:rsidRPr="004B0003">
        <w:rPr>
          <w:rFonts w:ascii="Garamond" w:hAnsi="Garamond"/>
          <w:i/>
          <w:color w:val="000000" w:themeColor="text1"/>
        </w:rPr>
        <w:t>r</w:t>
      </w:r>
      <w:proofErr w:type="spellEnd"/>
    </w:p>
    <w:p w14:paraId="669761D5" w14:textId="77777777" w:rsidR="00F00B6D" w:rsidRPr="004B0003" w:rsidRDefault="00F00B6D" w:rsidP="00F00B6D">
      <w:pPr>
        <w:rPr>
          <w:rFonts w:ascii="Garamond" w:hAnsi="Garamond"/>
          <w:color w:val="000000" w:themeColor="text1"/>
        </w:rPr>
      </w:pPr>
      <w:r w:rsidRPr="004B0003">
        <w:rPr>
          <w:rFonts w:ascii="Garamond" w:hAnsi="Garamond"/>
          <w:color w:val="000000" w:themeColor="text1"/>
        </w:rPr>
        <w:t xml:space="preserve">It is deeply important that we maintain an attitude of respect for one another and for the subjects we cover in this class. Philosophy is, at its core, a practice of critical thinking. This often consists in making arguments and responding to one’s interlocutors in ways that interrogate their positions and claims; we will consider reasons for and against views in a way that incorporates an underlying commitment to trust, empathy, and cooperative inquiry. </w:t>
      </w:r>
      <w:r>
        <w:rPr>
          <w:rFonts w:ascii="Garamond" w:hAnsi="Garamond"/>
          <w:color w:val="000000" w:themeColor="text1"/>
        </w:rPr>
        <w:t xml:space="preserve">Throughout our discussions of some sensitive issues and concerns, we will maintain an attitude of respect even – and perhaps especially – when we disagree with the views at hand. We will discuss specific practices of class conduct in the </w:t>
      </w:r>
      <w:proofErr w:type="gramStart"/>
      <w:r>
        <w:rPr>
          <w:rFonts w:ascii="Garamond" w:hAnsi="Garamond"/>
          <w:color w:val="000000" w:themeColor="text1"/>
        </w:rPr>
        <w:t>first class</w:t>
      </w:r>
      <w:proofErr w:type="gramEnd"/>
      <w:r>
        <w:rPr>
          <w:rFonts w:ascii="Garamond" w:hAnsi="Garamond"/>
          <w:color w:val="000000" w:themeColor="text1"/>
        </w:rPr>
        <w:t xml:space="preserve"> meeting. </w:t>
      </w:r>
    </w:p>
    <w:p w14:paraId="58911732" w14:textId="77777777" w:rsidR="00F00B6D" w:rsidRPr="004B0003" w:rsidRDefault="00F00B6D" w:rsidP="00F00B6D">
      <w:pPr>
        <w:rPr>
          <w:rFonts w:ascii="Garamond" w:hAnsi="Garamond"/>
          <w:i/>
          <w:color w:val="000000" w:themeColor="text1"/>
        </w:rPr>
      </w:pPr>
    </w:p>
    <w:p w14:paraId="5133CBCE" w14:textId="77777777" w:rsidR="00F00B6D" w:rsidRPr="00F92F71" w:rsidRDefault="00F00B6D" w:rsidP="00F00B6D">
      <w:pPr>
        <w:rPr>
          <w:rFonts w:ascii="Garamond" w:hAnsi="Garamond"/>
          <w:i/>
          <w:color w:val="000000" w:themeColor="text1"/>
        </w:rPr>
      </w:pPr>
      <w:r w:rsidRPr="00F92F71">
        <w:rPr>
          <w:rFonts w:ascii="Garamond" w:hAnsi="Garamond"/>
          <w:i/>
          <w:color w:val="000000" w:themeColor="text1"/>
        </w:rPr>
        <w:t>Electronic Devices</w:t>
      </w:r>
    </w:p>
    <w:p w14:paraId="4B1E743A" w14:textId="77777777" w:rsidR="00F00B6D" w:rsidRPr="00F92F71" w:rsidRDefault="00F00B6D" w:rsidP="00F00B6D">
      <w:pPr>
        <w:rPr>
          <w:rFonts w:ascii="Garamond" w:hAnsi="Garamond"/>
          <w:i/>
          <w:color w:val="000000" w:themeColor="text1"/>
        </w:rPr>
      </w:pPr>
    </w:p>
    <w:p w14:paraId="6A5DBF77" w14:textId="77777777" w:rsidR="00F00B6D" w:rsidRDefault="00F00B6D" w:rsidP="00F00B6D">
      <w:pPr>
        <w:rPr>
          <w:rFonts w:ascii="Garamond" w:hAnsi="Garamond"/>
          <w:iCs/>
          <w:color w:val="000000" w:themeColor="text1"/>
          <w:highlight w:val="yellow"/>
        </w:rPr>
      </w:pPr>
      <w:r w:rsidRPr="00F92F71">
        <w:rPr>
          <w:rFonts w:ascii="Garamond" w:hAnsi="Garamond"/>
          <w:iCs/>
          <w:color w:val="000000" w:themeColor="text1"/>
        </w:rPr>
        <w:t xml:space="preserve">I would usually include a section here on the evidence that suggests that distractions via one’s devices undermine academic success through interference with attention, learning, participation, etc. Since we are meeting exclusively online, there are fewer ways for me to notice if you are distracted. </w:t>
      </w:r>
      <w:r w:rsidRPr="00F92F71">
        <w:rPr>
          <w:rFonts w:ascii="Garamond" w:hAnsi="Garamond"/>
          <w:iCs/>
          <w:color w:val="000000" w:themeColor="text1"/>
        </w:rPr>
        <w:lastRenderedPageBreak/>
        <w:t xml:space="preserve">Ultimately, it is up to you whether you </w:t>
      </w:r>
      <w:proofErr w:type="spellStart"/>
      <w:r w:rsidRPr="00F92F71">
        <w:rPr>
          <w:rFonts w:ascii="Garamond" w:hAnsi="Garamond"/>
          <w:iCs/>
          <w:color w:val="000000" w:themeColor="text1"/>
        </w:rPr>
        <w:t>TikTok</w:t>
      </w:r>
      <w:proofErr w:type="spellEnd"/>
      <w:r w:rsidRPr="00F92F71">
        <w:rPr>
          <w:rFonts w:ascii="Garamond" w:hAnsi="Garamond"/>
          <w:iCs/>
          <w:color w:val="000000" w:themeColor="text1"/>
        </w:rPr>
        <w:t xml:space="preserve"> or send memes or whatever else in class, but I hope that you focus on the work at hand. These are strange times and we are all still acclimating to a new learning environment. Let’s work together.</w:t>
      </w:r>
      <w:r>
        <w:rPr>
          <w:rFonts w:ascii="Garamond" w:hAnsi="Garamond"/>
          <w:iCs/>
          <w:color w:val="000000" w:themeColor="text1"/>
          <w:highlight w:val="yellow"/>
        </w:rPr>
        <w:t xml:space="preserve"> </w:t>
      </w:r>
    </w:p>
    <w:p w14:paraId="298735BD" w14:textId="77777777" w:rsidR="00F00B6D" w:rsidRPr="004B0003" w:rsidRDefault="00F00B6D" w:rsidP="00F00B6D">
      <w:pPr>
        <w:rPr>
          <w:rFonts w:ascii="Garamond" w:hAnsi="Garamond"/>
          <w:i/>
          <w:color w:val="000000" w:themeColor="text1"/>
        </w:rPr>
      </w:pPr>
    </w:p>
    <w:p w14:paraId="432550A7" w14:textId="77777777" w:rsidR="00F00B6D" w:rsidRPr="004B0003" w:rsidRDefault="00F00B6D" w:rsidP="00F00B6D">
      <w:pPr>
        <w:rPr>
          <w:rFonts w:ascii="Garamond" w:hAnsi="Garamond"/>
          <w:color w:val="000000" w:themeColor="text1"/>
        </w:rPr>
      </w:pPr>
      <w:r w:rsidRPr="004B0003">
        <w:rPr>
          <w:rFonts w:ascii="Garamond" w:hAnsi="Garamond"/>
          <w:i/>
          <w:color w:val="000000" w:themeColor="text1"/>
        </w:rPr>
        <w:t>Email</w:t>
      </w:r>
    </w:p>
    <w:p w14:paraId="0993EAF7" w14:textId="77777777" w:rsidR="00F00B6D" w:rsidRPr="004B0003" w:rsidRDefault="00F00B6D" w:rsidP="00F00B6D">
      <w:pPr>
        <w:rPr>
          <w:rFonts w:ascii="Garamond" w:hAnsi="Garamond"/>
          <w:color w:val="000000" w:themeColor="text1"/>
        </w:rPr>
      </w:pPr>
      <w:r w:rsidRPr="004B0003">
        <w:rPr>
          <w:rFonts w:ascii="Garamond" w:hAnsi="Garamond"/>
          <w:color w:val="000000" w:themeColor="text1"/>
        </w:rPr>
        <w:t>I will sometimes communicate with you via email, particularly if something changes in the course – unexpected cancellation, new or additional readings, etc. Please ensure that you are receiving these notifications. My general policy is to respond to emails within 24 hours of receiving them; however,</w:t>
      </w:r>
      <w:r>
        <w:rPr>
          <w:rFonts w:ascii="Garamond" w:hAnsi="Garamond"/>
          <w:color w:val="000000" w:themeColor="text1"/>
        </w:rPr>
        <w:t xml:space="preserve"> </w:t>
      </w:r>
      <w:r w:rsidRPr="004B0003">
        <w:rPr>
          <w:rFonts w:ascii="Garamond" w:hAnsi="Garamond"/>
          <w:color w:val="000000" w:themeColor="text1"/>
        </w:rPr>
        <w:t>I will not discuss grades over email, and would prefer that longer questions about assignments are addressed in office hours. Please check the syllabus and the (forthcoming) detailed instructions on assignments, etc. before emailing me about them.</w:t>
      </w:r>
    </w:p>
    <w:p w14:paraId="0AA9C679" w14:textId="77777777" w:rsidR="00F00B6D" w:rsidRPr="004B0003" w:rsidRDefault="00F00B6D" w:rsidP="00F00B6D">
      <w:pPr>
        <w:rPr>
          <w:rFonts w:ascii="Garamond" w:hAnsi="Garamond"/>
          <w:i/>
          <w:color w:val="000000" w:themeColor="text1"/>
        </w:rPr>
      </w:pPr>
    </w:p>
    <w:p w14:paraId="2E2FC109" w14:textId="77777777" w:rsidR="00F00B6D" w:rsidRPr="004B0003" w:rsidRDefault="00F00B6D" w:rsidP="00F00B6D">
      <w:pPr>
        <w:rPr>
          <w:rFonts w:ascii="Garamond" w:hAnsi="Garamond"/>
          <w:color w:val="000000" w:themeColor="text1"/>
        </w:rPr>
      </w:pPr>
      <w:r w:rsidRPr="004B0003">
        <w:rPr>
          <w:rFonts w:ascii="Garamond" w:hAnsi="Garamond"/>
          <w:i/>
          <w:color w:val="000000" w:themeColor="text1"/>
        </w:rPr>
        <w:t>Grades</w:t>
      </w:r>
    </w:p>
    <w:p w14:paraId="790D4F22" w14:textId="77777777" w:rsidR="00F00B6D" w:rsidRPr="004B0003" w:rsidRDefault="00F00B6D" w:rsidP="00F00B6D">
      <w:pPr>
        <w:rPr>
          <w:rFonts w:ascii="Garamond" w:hAnsi="Garamond"/>
          <w:color w:val="000000" w:themeColor="text1"/>
        </w:rPr>
      </w:pPr>
      <w:r w:rsidRPr="004B0003">
        <w:rPr>
          <w:rFonts w:ascii="Garamond" w:hAnsi="Garamond"/>
          <w:color w:val="000000" w:themeColor="text1"/>
        </w:rPr>
        <w:t xml:space="preserve">I am committed to a fair and unbiased grading process. As such, all assignments must be submitted with no identifying information other than your student number. This allows me to grade anonymously. If you have concerns about this process, please contact me and we will discuss possible solutions. If you are unsatisfied with your grade and would like to appeal it, the process is as follows. Between 24 and 72 hours after the grades are posted, explain in writing – in a way that responds to each of my comments – how you think the grade/comments are inappropriate for your assignment. I promise to consider these appeals and to re-examine your assignment. Please note, however, that a request for regrading can result in your mark going up or down. </w:t>
      </w:r>
    </w:p>
    <w:p w14:paraId="0EA1B587" w14:textId="77777777" w:rsidR="00F00B6D" w:rsidRPr="004B0003" w:rsidRDefault="00F00B6D" w:rsidP="00F00B6D">
      <w:pPr>
        <w:rPr>
          <w:rFonts w:ascii="Garamond" w:hAnsi="Garamond"/>
          <w:i/>
          <w:color w:val="000000" w:themeColor="text1"/>
        </w:rPr>
      </w:pPr>
    </w:p>
    <w:p w14:paraId="6CBDBE5A" w14:textId="77777777" w:rsidR="00F00B6D" w:rsidRPr="004B0003" w:rsidRDefault="00F00B6D" w:rsidP="00F00B6D">
      <w:pPr>
        <w:rPr>
          <w:rFonts w:ascii="Garamond" w:hAnsi="Garamond"/>
          <w:color w:val="000000" w:themeColor="text1"/>
        </w:rPr>
      </w:pPr>
      <w:r w:rsidRPr="004B0003">
        <w:rPr>
          <w:rFonts w:ascii="Garamond" w:hAnsi="Garamond"/>
          <w:i/>
          <w:color w:val="000000" w:themeColor="text1"/>
        </w:rPr>
        <w:t>Late Work</w:t>
      </w:r>
    </w:p>
    <w:p w14:paraId="1AA69959" w14:textId="60B70503" w:rsidR="00F00B6D" w:rsidRPr="007A7685" w:rsidRDefault="00F00B6D" w:rsidP="00F00B6D">
      <w:pPr>
        <w:rPr>
          <w:rFonts w:ascii="Garamond" w:hAnsi="Garamond"/>
          <w:color w:val="000000" w:themeColor="text1"/>
        </w:rPr>
      </w:pPr>
      <w:r w:rsidRPr="004B0003">
        <w:rPr>
          <w:rFonts w:ascii="Garamond" w:hAnsi="Garamond"/>
          <w:color w:val="000000" w:themeColor="text1"/>
        </w:rPr>
        <w:t xml:space="preserve">My policy on late work is for every 24 hours after the deadline, you will lose one third of a letter grade. So, if you turn in a B+ assignment, after one day it is a B, after another it is a B-, etc. That said, I know that extenuating circumstances do occur. Should you find yourself in such a situation, please contact me as soon as possible, but keep in mind that this is no guarantee of an extension. </w:t>
      </w:r>
    </w:p>
    <w:p w14:paraId="0455B058" w14:textId="77777777" w:rsidR="00F00B6D" w:rsidRDefault="00F00B6D" w:rsidP="00F00B6D">
      <w:pPr>
        <w:rPr>
          <w:rFonts w:ascii="Garamond" w:hAnsi="Garamond"/>
          <w:i/>
          <w:color w:val="000000" w:themeColor="text1"/>
        </w:rPr>
      </w:pPr>
    </w:p>
    <w:p w14:paraId="665ADE9B" w14:textId="77777777" w:rsidR="00F00B6D" w:rsidRPr="004B0003" w:rsidRDefault="00F00B6D" w:rsidP="00F00B6D">
      <w:pPr>
        <w:rPr>
          <w:rFonts w:ascii="Garamond" w:hAnsi="Garamond"/>
          <w:color w:val="000000" w:themeColor="text1"/>
        </w:rPr>
      </w:pPr>
      <w:r w:rsidRPr="004B0003">
        <w:rPr>
          <w:rFonts w:ascii="Garamond" w:hAnsi="Garamond"/>
          <w:i/>
          <w:color w:val="000000" w:themeColor="text1"/>
        </w:rPr>
        <w:t>Academic Integrity</w:t>
      </w:r>
    </w:p>
    <w:p w14:paraId="471ADAD1" w14:textId="77777777" w:rsidR="00F00B6D" w:rsidRPr="004B0003" w:rsidRDefault="00F00B6D" w:rsidP="00F00B6D">
      <w:pPr>
        <w:rPr>
          <w:rFonts w:ascii="Garamond" w:hAnsi="Garamond"/>
          <w:color w:val="000000" w:themeColor="text1"/>
        </w:rPr>
      </w:pPr>
      <w:r w:rsidRPr="00F92F71">
        <w:rPr>
          <w:rFonts w:ascii="Garamond" w:hAnsi="Garamond"/>
          <w:color w:val="000000" w:themeColor="text1"/>
        </w:rPr>
        <w:t xml:space="preserve">It is very important that you are graded on your own contributions rather than those of others. If you are drawing from other work, please be sure to cite it appropriately. Familiarize yourself with the University’s Academic Integrity Policy – see </w:t>
      </w:r>
      <w:hyperlink r:id="rId5" w:history="1">
        <w:r w:rsidRPr="00F92F71">
          <w:rPr>
            <w:rStyle w:val="Hyperlink"/>
            <w:rFonts w:ascii="Garamond" w:hAnsi="Garamond"/>
          </w:rPr>
          <w:t>here</w:t>
        </w:r>
      </w:hyperlink>
      <w:r w:rsidRPr="00F92F71">
        <w:rPr>
          <w:rFonts w:ascii="Garamond" w:hAnsi="Garamond"/>
          <w:color w:val="000000" w:themeColor="text1"/>
        </w:rPr>
        <w:t xml:space="preserve"> for a definition – because this determines how cases of plagiarism or other academic misconduct will be handled. Since philosophy is an activity that we do together, feel free to discuss things with your peers, friends, etc. Just be sure that what you hand in for grading is reflective of your position on things.</w:t>
      </w:r>
    </w:p>
    <w:p w14:paraId="6C495D17" w14:textId="77777777" w:rsidR="00F00B6D" w:rsidRPr="004B0003" w:rsidRDefault="00F00B6D" w:rsidP="00F00B6D">
      <w:pPr>
        <w:rPr>
          <w:rFonts w:ascii="Garamond" w:hAnsi="Garamond"/>
          <w:color w:val="000000" w:themeColor="text1"/>
        </w:rPr>
      </w:pPr>
    </w:p>
    <w:p w14:paraId="55851B0A" w14:textId="77777777" w:rsidR="00F00B6D" w:rsidRPr="004B0003" w:rsidRDefault="00F00B6D" w:rsidP="00F00B6D">
      <w:pPr>
        <w:rPr>
          <w:rFonts w:ascii="Garamond" w:hAnsi="Garamond"/>
          <w:b/>
          <w:color w:val="000000" w:themeColor="text1"/>
        </w:rPr>
      </w:pPr>
      <w:r w:rsidRPr="004B0003">
        <w:rPr>
          <w:rFonts w:ascii="Garamond" w:hAnsi="Garamond"/>
          <w:b/>
          <w:color w:val="000000" w:themeColor="text1"/>
        </w:rPr>
        <w:t>Accessibility and Support Services</w:t>
      </w:r>
    </w:p>
    <w:p w14:paraId="6E6B26D2" w14:textId="77777777" w:rsidR="00F00B6D" w:rsidRPr="005C4776" w:rsidRDefault="00F00B6D" w:rsidP="00F00B6D">
      <w:pPr>
        <w:widowControl w:val="0"/>
        <w:autoSpaceDE w:val="0"/>
        <w:autoSpaceDN w:val="0"/>
        <w:adjustRightInd w:val="0"/>
        <w:rPr>
          <w:rFonts w:ascii="Garamond" w:hAnsi="Garamond" w:cs="Baskerville"/>
          <w:color w:val="000000" w:themeColor="text1"/>
        </w:rPr>
      </w:pPr>
      <w:r w:rsidRPr="004B0003">
        <w:rPr>
          <w:rFonts w:ascii="Garamond" w:hAnsi="Garamond" w:cs="Baskerville"/>
          <w:color w:val="000000" w:themeColor="text1"/>
        </w:rPr>
        <w:t>I want all of you to succeed and flourish philosophically. There are, of course, many ways to learn; I will strive to adapt to your needs, but this means that you must tell me how you learn best. Please feel free to contact me via email or in office hours to let me know what works for you. Students with disabilities are strongly encouraged to make use of services here at the University, and, if you feel comfortable with it, to let me know how I can make the course more accessible to you</w:t>
      </w:r>
      <w:r>
        <w:rPr>
          <w:rFonts w:ascii="Garamond" w:hAnsi="Garamond" w:cs="Baskerville"/>
          <w:color w:val="000000" w:themeColor="text1"/>
        </w:rPr>
        <w:t>.</w:t>
      </w:r>
    </w:p>
    <w:p w14:paraId="1FBD3E7A" w14:textId="77777777" w:rsidR="00F00B6D" w:rsidRDefault="00F00B6D" w:rsidP="00F00B6D">
      <w:pPr>
        <w:rPr>
          <w:rFonts w:ascii="Garamond" w:hAnsi="Garamond"/>
          <w:b/>
        </w:rPr>
      </w:pPr>
    </w:p>
    <w:p w14:paraId="3A128F49" w14:textId="77777777" w:rsidR="00F00B6D" w:rsidRPr="00AB11FB" w:rsidRDefault="00F00B6D" w:rsidP="00F00B6D">
      <w:pPr>
        <w:rPr>
          <w:rFonts w:ascii="Garamond" w:hAnsi="Garamond"/>
          <w:b/>
        </w:rPr>
      </w:pPr>
      <w:r w:rsidRPr="00AB11FB">
        <w:rPr>
          <w:rFonts w:ascii="Garamond" w:hAnsi="Garamond"/>
          <w:b/>
        </w:rPr>
        <w:t>Schedule and Readings</w:t>
      </w:r>
    </w:p>
    <w:p w14:paraId="750FA980" w14:textId="77777777" w:rsidR="00F00B6D" w:rsidRPr="00AB11FB" w:rsidRDefault="00F00B6D" w:rsidP="00F00B6D">
      <w:pPr>
        <w:rPr>
          <w:rFonts w:ascii="Garamond" w:hAnsi="Garamond"/>
        </w:rPr>
      </w:pPr>
      <w:r w:rsidRPr="00AB11FB">
        <w:rPr>
          <w:rFonts w:ascii="Garamond" w:hAnsi="Garamond"/>
        </w:rPr>
        <w:t xml:space="preserve">I may change the readings, depending on student interest, and if </w:t>
      </w:r>
      <w:proofErr w:type="gramStart"/>
      <w:r w:rsidRPr="00AB11FB">
        <w:rPr>
          <w:rFonts w:ascii="Garamond" w:hAnsi="Garamond"/>
        </w:rPr>
        <w:t>so</w:t>
      </w:r>
      <w:proofErr w:type="gramEnd"/>
      <w:r w:rsidRPr="00AB11FB">
        <w:rPr>
          <w:rFonts w:ascii="Garamond" w:hAnsi="Garamond"/>
        </w:rPr>
        <w:t xml:space="preserve"> I will email you in advance. Further, I have included extra readings with an asterisk (*). </w:t>
      </w:r>
      <w:r w:rsidRPr="00AB11FB">
        <w:rPr>
          <w:rFonts w:ascii="Garamond" w:hAnsi="Garamond"/>
          <w:u w:val="single"/>
        </w:rPr>
        <w:t xml:space="preserve">These are not </w:t>
      </w:r>
      <w:proofErr w:type="gramStart"/>
      <w:r w:rsidRPr="00AB11FB">
        <w:rPr>
          <w:rFonts w:ascii="Garamond" w:hAnsi="Garamond"/>
          <w:u w:val="single"/>
        </w:rPr>
        <w:t>required</w:t>
      </w:r>
      <w:r w:rsidRPr="00AB11FB">
        <w:rPr>
          <w:rFonts w:ascii="Garamond" w:hAnsi="Garamond"/>
        </w:rPr>
        <w:t>, but</w:t>
      </w:r>
      <w:proofErr w:type="gramEnd"/>
      <w:r w:rsidRPr="00AB11FB">
        <w:rPr>
          <w:rFonts w:ascii="Garamond" w:hAnsi="Garamond"/>
        </w:rPr>
        <w:t xml:space="preserve"> may be helpful if you are puzzled or find yourself curious about the topic. </w:t>
      </w:r>
    </w:p>
    <w:p w14:paraId="6443A89C" w14:textId="77777777" w:rsidR="00F00B6D" w:rsidRDefault="00F00B6D" w:rsidP="00F00B6D">
      <w:pPr>
        <w:rPr>
          <w:rFonts w:ascii="Garamond" w:hAnsi="Garamond"/>
        </w:rPr>
      </w:pPr>
    </w:p>
    <w:p w14:paraId="22441134" w14:textId="77777777" w:rsidR="00F00B6D" w:rsidRDefault="00F00B6D" w:rsidP="00F00B6D">
      <w:pPr>
        <w:rPr>
          <w:rFonts w:ascii="Garamond" w:hAnsi="Garamond"/>
          <w:b/>
        </w:rPr>
      </w:pPr>
    </w:p>
    <w:p w14:paraId="2854AE71" w14:textId="77777777" w:rsidR="00F00B6D" w:rsidRPr="00AB11FB" w:rsidRDefault="00F00B6D" w:rsidP="00F00B6D">
      <w:pPr>
        <w:jc w:val="center"/>
        <w:rPr>
          <w:rFonts w:ascii="Garamond" w:hAnsi="Garamond"/>
          <w:b/>
        </w:rPr>
      </w:pPr>
      <w:r w:rsidRPr="00AB11FB">
        <w:rPr>
          <w:rFonts w:ascii="Garamond" w:hAnsi="Garamond"/>
          <w:b/>
        </w:rPr>
        <w:t xml:space="preserve">Schedule </w:t>
      </w:r>
      <w:r>
        <w:rPr>
          <w:rFonts w:ascii="Garamond" w:hAnsi="Garamond"/>
          <w:b/>
        </w:rPr>
        <w:t>of Readings and Assignments</w:t>
      </w:r>
    </w:p>
    <w:p w14:paraId="53B4E184" w14:textId="77777777" w:rsidR="00F00B6D" w:rsidRDefault="00F00B6D" w:rsidP="00F00B6D">
      <w:pPr>
        <w:rPr>
          <w:rFonts w:ascii="Garamond" w:hAnsi="Garamond"/>
        </w:rPr>
      </w:pPr>
    </w:p>
    <w:p w14:paraId="5D3C7532" w14:textId="77777777" w:rsidR="00F00B6D" w:rsidRDefault="00F00B6D" w:rsidP="00F00B6D">
      <w:pPr>
        <w:rPr>
          <w:rFonts w:ascii="Garamond" w:hAnsi="Garamond"/>
          <w:i/>
          <w:iCs/>
        </w:rPr>
      </w:pPr>
      <w:r>
        <w:rPr>
          <w:rFonts w:ascii="Garamond" w:hAnsi="Garamond"/>
        </w:rPr>
        <w:t xml:space="preserve">* </w:t>
      </w:r>
      <w:r>
        <w:rPr>
          <w:rFonts w:ascii="Garamond" w:hAnsi="Garamond"/>
          <w:i/>
          <w:iCs/>
        </w:rPr>
        <w:t>indicates a suggested though not required reading. These readings are subject to change in light of student interests.</w:t>
      </w:r>
    </w:p>
    <w:p w14:paraId="18E98692" w14:textId="77777777" w:rsidR="00F00B6D" w:rsidRDefault="00F00B6D" w:rsidP="00F00B6D">
      <w:pPr>
        <w:rPr>
          <w:rFonts w:ascii="Garamond" w:hAnsi="Garamond"/>
        </w:rPr>
      </w:pPr>
    </w:p>
    <w:p w14:paraId="512A9834" w14:textId="6041CEA2" w:rsidR="007A7685" w:rsidRPr="007A7685" w:rsidRDefault="00F00B6D" w:rsidP="00F00B6D">
      <w:pPr>
        <w:rPr>
          <w:rFonts w:ascii="Garamond" w:hAnsi="Garamond"/>
          <w:b/>
          <w:bCs/>
        </w:rPr>
      </w:pPr>
      <w:r w:rsidRPr="00451EEF">
        <w:rPr>
          <w:rFonts w:ascii="Garamond" w:hAnsi="Garamond"/>
          <w:b/>
          <w:bCs/>
        </w:rPr>
        <w:t>Week 1</w:t>
      </w:r>
      <w:r>
        <w:rPr>
          <w:rFonts w:ascii="Garamond" w:hAnsi="Garamond"/>
          <w:b/>
          <w:bCs/>
        </w:rPr>
        <w:t>, Sept. 9</w:t>
      </w:r>
      <w:r w:rsidRPr="00451EEF">
        <w:rPr>
          <w:rFonts w:ascii="Garamond" w:hAnsi="Garamond"/>
          <w:b/>
          <w:bCs/>
        </w:rPr>
        <w:t xml:space="preserve">: </w:t>
      </w:r>
      <w:r w:rsidR="007404F6">
        <w:rPr>
          <w:rFonts w:ascii="Garamond" w:hAnsi="Garamond"/>
          <w:b/>
          <w:bCs/>
        </w:rPr>
        <w:t>Introduction</w:t>
      </w:r>
      <w:r w:rsidR="00E65020">
        <w:rPr>
          <w:rFonts w:ascii="Garamond" w:hAnsi="Garamond"/>
          <w:b/>
          <w:bCs/>
        </w:rPr>
        <w:t xml:space="preserve">; </w:t>
      </w:r>
      <w:r w:rsidR="007404F6">
        <w:rPr>
          <w:rFonts w:ascii="Garamond" w:hAnsi="Garamond"/>
          <w:b/>
          <w:bCs/>
        </w:rPr>
        <w:t>what is love?</w:t>
      </w:r>
    </w:p>
    <w:p w14:paraId="1A7B17A3" w14:textId="6F1DE0F7" w:rsidR="007A7685" w:rsidRDefault="00E65020" w:rsidP="00F00B6D">
      <w:pPr>
        <w:rPr>
          <w:rFonts w:ascii="Garamond" w:hAnsi="Garamond"/>
        </w:rPr>
      </w:pPr>
      <w:r>
        <w:rPr>
          <w:rFonts w:ascii="Garamond" w:hAnsi="Garamond"/>
        </w:rPr>
        <w:t xml:space="preserve">No required reading, but </w:t>
      </w:r>
      <w:r w:rsidR="006D49FB">
        <w:rPr>
          <w:rFonts w:ascii="Garamond" w:hAnsi="Garamond"/>
        </w:rPr>
        <w:t xml:space="preserve">watch </w:t>
      </w:r>
      <w:r w:rsidR="00550BBE">
        <w:rPr>
          <w:rFonts w:ascii="Garamond" w:hAnsi="Garamond"/>
        </w:rPr>
        <w:t xml:space="preserve">this </w:t>
      </w:r>
      <w:hyperlink r:id="rId6" w:history="1">
        <w:r w:rsidR="00550BBE" w:rsidRPr="00550BBE">
          <w:rPr>
            <w:rStyle w:val="Hyperlink"/>
            <w:rFonts w:ascii="Garamond" w:hAnsi="Garamond"/>
          </w:rPr>
          <w:t>video</w:t>
        </w:r>
      </w:hyperlink>
      <w:r w:rsidR="00550BBE">
        <w:rPr>
          <w:rFonts w:ascii="Garamond" w:hAnsi="Garamond"/>
        </w:rPr>
        <w:t xml:space="preserve"> </w:t>
      </w:r>
      <w:r w:rsidR="006D49FB">
        <w:rPr>
          <w:rFonts w:ascii="Garamond" w:hAnsi="Garamond"/>
        </w:rPr>
        <w:t>on why we love.</w:t>
      </w:r>
    </w:p>
    <w:p w14:paraId="0686661D" w14:textId="77777777" w:rsidR="00E65020" w:rsidRDefault="00E65020" w:rsidP="00F00B6D">
      <w:pPr>
        <w:rPr>
          <w:rFonts w:ascii="Garamond" w:hAnsi="Garamond"/>
        </w:rPr>
      </w:pPr>
    </w:p>
    <w:p w14:paraId="0F27FF68" w14:textId="1D7F439D" w:rsidR="00F00B6D" w:rsidRDefault="00F00B6D" w:rsidP="00F00B6D">
      <w:pPr>
        <w:rPr>
          <w:rFonts w:ascii="Garamond" w:hAnsi="Garamond"/>
          <w:b/>
          <w:bCs/>
        </w:rPr>
      </w:pPr>
      <w:r w:rsidRPr="00451EEF">
        <w:rPr>
          <w:rFonts w:ascii="Garamond" w:hAnsi="Garamond"/>
          <w:b/>
          <w:bCs/>
        </w:rPr>
        <w:t>Week 2</w:t>
      </w:r>
      <w:r>
        <w:rPr>
          <w:rFonts w:ascii="Garamond" w:hAnsi="Garamond"/>
          <w:b/>
          <w:bCs/>
        </w:rPr>
        <w:t>, Sept. 1</w:t>
      </w:r>
      <w:r w:rsidR="007A7685">
        <w:rPr>
          <w:rFonts w:ascii="Garamond" w:hAnsi="Garamond"/>
          <w:b/>
          <w:bCs/>
        </w:rPr>
        <w:t>4</w:t>
      </w:r>
      <w:r>
        <w:rPr>
          <w:rFonts w:ascii="Garamond" w:hAnsi="Garamond"/>
          <w:b/>
          <w:bCs/>
        </w:rPr>
        <w:t xml:space="preserve"> &amp; 1</w:t>
      </w:r>
      <w:r w:rsidR="007A7685">
        <w:rPr>
          <w:rFonts w:ascii="Garamond" w:hAnsi="Garamond"/>
          <w:b/>
          <w:bCs/>
        </w:rPr>
        <w:t>6</w:t>
      </w:r>
      <w:r w:rsidRPr="00451EEF">
        <w:rPr>
          <w:rFonts w:ascii="Garamond" w:hAnsi="Garamond"/>
          <w:b/>
          <w:bCs/>
        </w:rPr>
        <w:t xml:space="preserve">: </w:t>
      </w:r>
      <w:r w:rsidR="007404F6">
        <w:rPr>
          <w:rFonts w:ascii="Garamond" w:hAnsi="Garamond"/>
          <w:b/>
          <w:bCs/>
        </w:rPr>
        <w:t>What is love?</w:t>
      </w:r>
    </w:p>
    <w:p w14:paraId="5FE55FC3" w14:textId="269A495A" w:rsidR="00497EBB" w:rsidRPr="006148E8" w:rsidRDefault="00497EBB" w:rsidP="006D49FB">
      <w:pPr>
        <w:pStyle w:val="ListParagraph"/>
        <w:numPr>
          <w:ilvl w:val="0"/>
          <w:numId w:val="2"/>
        </w:numPr>
        <w:rPr>
          <w:rFonts w:ascii="Garamond" w:hAnsi="Garamond"/>
          <w:b/>
          <w:bCs/>
        </w:rPr>
      </w:pPr>
      <w:r>
        <w:rPr>
          <w:rFonts w:ascii="Garamond" w:hAnsi="Garamond"/>
        </w:rPr>
        <w:t>Irving Singer, “Appraisal and Bestowal”</w:t>
      </w:r>
    </w:p>
    <w:p w14:paraId="07FCC6A2" w14:textId="1D0F04DD" w:rsidR="006148E8" w:rsidRPr="00497EBB" w:rsidRDefault="006148E8" w:rsidP="006D49FB">
      <w:pPr>
        <w:pStyle w:val="ListParagraph"/>
        <w:numPr>
          <w:ilvl w:val="0"/>
          <w:numId w:val="2"/>
        </w:numPr>
        <w:rPr>
          <w:rFonts w:ascii="Garamond" w:hAnsi="Garamond"/>
          <w:b/>
          <w:bCs/>
        </w:rPr>
      </w:pPr>
      <w:r>
        <w:rPr>
          <w:rFonts w:ascii="Garamond" w:hAnsi="Garamond"/>
        </w:rPr>
        <w:t>David B. Wong, “The Confucian and Daoist Traditions on Love”</w:t>
      </w:r>
    </w:p>
    <w:p w14:paraId="566D2B2E" w14:textId="77777777" w:rsidR="00F00B6D" w:rsidRDefault="00F00B6D" w:rsidP="00F00B6D">
      <w:pPr>
        <w:rPr>
          <w:rFonts w:ascii="Garamond" w:hAnsi="Garamond"/>
        </w:rPr>
      </w:pPr>
    </w:p>
    <w:p w14:paraId="351E753A" w14:textId="31D3EC6B" w:rsidR="00F00B6D" w:rsidRPr="00451EEF" w:rsidRDefault="00F00B6D" w:rsidP="00F00B6D">
      <w:pPr>
        <w:rPr>
          <w:rFonts w:ascii="Garamond" w:hAnsi="Garamond"/>
          <w:b/>
          <w:bCs/>
        </w:rPr>
      </w:pPr>
      <w:r>
        <w:rPr>
          <w:rFonts w:ascii="Garamond" w:hAnsi="Garamond"/>
          <w:b/>
          <w:bCs/>
        </w:rPr>
        <w:t>Week 3, Sept. 2</w:t>
      </w:r>
      <w:r w:rsidR="007A7685">
        <w:rPr>
          <w:rFonts w:ascii="Garamond" w:hAnsi="Garamond"/>
          <w:b/>
          <w:bCs/>
        </w:rPr>
        <w:t>1</w:t>
      </w:r>
      <w:r>
        <w:rPr>
          <w:rFonts w:ascii="Garamond" w:hAnsi="Garamond"/>
          <w:b/>
          <w:bCs/>
        </w:rPr>
        <w:t xml:space="preserve"> &amp; 2</w:t>
      </w:r>
      <w:r w:rsidR="007A7685">
        <w:rPr>
          <w:rFonts w:ascii="Garamond" w:hAnsi="Garamond"/>
          <w:b/>
          <w:bCs/>
        </w:rPr>
        <w:t>3</w:t>
      </w:r>
      <w:r>
        <w:rPr>
          <w:rFonts w:ascii="Garamond" w:hAnsi="Garamond"/>
          <w:b/>
          <w:bCs/>
        </w:rPr>
        <w:t xml:space="preserve">: </w:t>
      </w:r>
      <w:r w:rsidR="007404F6">
        <w:rPr>
          <w:rFonts w:ascii="Garamond" w:hAnsi="Garamond"/>
          <w:b/>
          <w:bCs/>
        </w:rPr>
        <w:t>What is love?</w:t>
      </w:r>
    </w:p>
    <w:p w14:paraId="796EB7F4" w14:textId="1C63670F" w:rsidR="00F00B6D" w:rsidRDefault="00497EBB" w:rsidP="00497EBB">
      <w:pPr>
        <w:pStyle w:val="ListParagraph"/>
        <w:numPr>
          <w:ilvl w:val="0"/>
          <w:numId w:val="9"/>
        </w:numPr>
        <w:rPr>
          <w:rFonts w:ascii="Garamond" w:hAnsi="Garamond"/>
        </w:rPr>
      </w:pPr>
      <w:r>
        <w:rPr>
          <w:rFonts w:ascii="Garamond" w:hAnsi="Garamond"/>
        </w:rPr>
        <w:t xml:space="preserve">Niko </w:t>
      </w:r>
      <w:proofErr w:type="spellStart"/>
      <w:r>
        <w:rPr>
          <w:rFonts w:ascii="Garamond" w:hAnsi="Garamond"/>
        </w:rPr>
        <w:t>Kolodny</w:t>
      </w:r>
      <w:proofErr w:type="spellEnd"/>
      <w:r>
        <w:rPr>
          <w:rFonts w:ascii="Garamond" w:hAnsi="Garamond"/>
        </w:rPr>
        <w:t>, “Love as a Valuing Relationship”</w:t>
      </w:r>
    </w:p>
    <w:p w14:paraId="2C755C47" w14:textId="26FBF7DC" w:rsidR="006823F6" w:rsidRPr="00497EBB" w:rsidRDefault="006823F6" w:rsidP="00497EBB">
      <w:pPr>
        <w:pStyle w:val="ListParagraph"/>
        <w:numPr>
          <w:ilvl w:val="0"/>
          <w:numId w:val="9"/>
        </w:numPr>
        <w:rPr>
          <w:rFonts w:ascii="Garamond" w:hAnsi="Garamond"/>
        </w:rPr>
      </w:pPr>
      <w:r>
        <w:rPr>
          <w:rFonts w:ascii="Garamond" w:hAnsi="Garamond"/>
        </w:rPr>
        <w:t>Brook J. Sadler, “Love as Emotion and Social Practice: A Feminist Perspective”</w:t>
      </w:r>
    </w:p>
    <w:p w14:paraId="63DD35C6" w14:textId="77777777" w:rsidR="006D49FB" w:rsidRDefault="006D49FB" w:rsidP="00F00B6D">
      <w:pPr>
        <w:rPr>
          <w:rFonts w:ascii="Garamond" w:hAnsi="Garamond"/>
          <w:b/>
          <w:bCs/>
        </w:rPr>
      </w:pPr>
    </w:p>
    <w:p w14:paraId="64EE5E63" w14:textId="643A422A" w:rsidR="00F00B6D" w:rsidRDefault="00F00B6D" w:rsidP="00F00B6D">
      <w:pPr>
        <w:rPr>
          <w:rFonts w:ascii="Garamond" w:hAnsi="Garamond"/>
          <w:b/>
          <w:bCs/>
        </w:rPr>
      </w:pPr>
      <w:r w:rsidRPr="00930DCF">
        <w:rPr>
          <w:rFonts w:ascii="Garamond" w:hAnsi="Garamond"/>
          <w:b/>
          <w:bCs/>
        </w:rPr>
        <w:t>Week 4</w:t>
      </w:r>
      <w:r>
        <w:rPr>
          <w:rFonts w:ascii="Garamond" w:hAnsi="Garamond"/>
          <w:b/>
          <w:bCs/>
        </w:rPr>
        <w:t xml:space="preserve">, Sept. </w:t>
      </w:r>
      <w:r w:rsidR="007A7685">
        <w:rPr>
          <w:rFonts w:ascii="Garamond" w:hAnsi="Garamond"/>
          <w:b/>
          <w:bCs/>
        </w:rPr>
        <w:t>28</w:t>
      </w:r>
      <w:r>
        <w:rPr>
          <w:rFonts w:ascii="Garamond" w:hAnsi="Garamond"/>
          <w:b/>
          <w:bCs/>
        </w:rPr>
        <w:t xml:space="preserve"> &amp; </w:t>
      </w:r>
      <w:r w:rsidR="007A7685">
        <w:rPr>
          <w:rFonts w:ascii="Garamond" w:hAnsi="Garamond"/>
          <w:b/>
          <w:bCs/>
        </w:rPr>
        <w:t>Sept. 30</w:t>
      </w:r>
      <w:r w:rsidRPr="00930DCF">
        <w:rPr>
          <w:rFonts w:ascii="Garamond" w:hAnsi="Garamond"/>
          <w:b/>
          <w:bCs/>
        </w:rPr>
        <w:t xml:space="preserve">: </w:t>
      </w:r>
      <w:r w:rsidR="00654BD5">
        <w:rPr>
          <w:rFonts w:ascii="Garamond" w:hAnsi="Garamond"/>
          <w:b/>
          <w:bCs/>
        </w:rPr>
        <w:t>Q</w:t>
      </w:r>
      <w:r w:rsidR="007404F6">
        <w:rPr>
          <w:rFonts w:ascii="Garamond" w:hAnsi="Garamond"/>
          <w:b/>
          <w:bCs/>
        </w:rPr>
        <w:t>ueer love</w:t>
      </w:r>
    </w:p>
    <w:p w14:paraId="2A0921B9" w14:textId="7CF16CA9" w:rsidR="006148E8" w:rsidRDefault="006148E8" w:rsidP="006148E8">
      <w:pPr>
        <w:pStyle w:val="ListParagraph"/>
        <w:numPr>
          <w:ilvl w:val="0"/>
          <w:numId w:val="9"/>
        </w:numPr>
        <w:rPr>
          <w:rFonts w:ascii="Garamond" w:hAnsi="Garamond"/>
        </w:rPr>
      </w:pPr>
      <w:r>
        <w:rPr>
          <w:rFonts w:ascii="Garamond" w:hAnsi="Garamond"/>
        </w:rPr>
        <w:t xml:space="preserve">Maren </w:t>
      </w:r>
      <w:proofErr w:type="spellStart"/>
      <w:r>
        <w:rPr>
          <w:rFonts w:ascii="Garamond" w:hAnsi="Garamond"/>
        </w:rPr>
        <w:t>Behrensen</w:t>
      </w:r>
      <w:proofErr w:type="spellEnd"/>
      <w:r>
        <w:rPr>
          <w:rFonts w:ascii="Garamond" w:hAnsi="Garamond"/>
        </w:rPr>
        <w:t>, “Queer Bodies and Queer Love”</w:t>
      </w:r>
    </w:p>
    <w:p w14:paraId="54E29644" w14:textId="4696B012" w:rsidR="006148E8" w:rsidRDefault="006148E8" w:rsidP="006148E8">
      <w:pPr>
        <w:pStyle w:val="ListParagraph"/>
        <w:numPr>
          <w:ilvl w:val="0"/>
          <w:numId w:val="9"/>
        </w:numPr>
        <w:rPr>
          <w:rFonts w:ascii="Garamond" w:hAnsi="Garamond"/>
        </w:rPr>
      </w:pPr>
      <w:r>
        <w:rPr>
          <w:rFonts w:ascii="Garamond" w:hAnsi="Garamond"/>
        </w:rPr>
        <w:t xml:space="preserve">Maren </w:t>
      </w:r>
      <w:proofErr w:type="spellStart"/>
      <w:r>
        <w:rPr>
          <w:rFonts w:ascii="Garamond" w:hAnsi="Garamond"/>
        </w:rPr>
        <w:t>Behrensen</w:t>
      </w:r>
      <w:proofErr w:type="spellEnd"/>
      <w:r>
        <w:rPr>
          <w:rFonts w:ascii="Garamond" w:hAnsi="Garamond"/>
        </w:rPr>
        <w:t>, “‘Born That Way?’ The Metaphysics of Queer Liberation”</w:t>
      </w:r>
    </w:p>
    <w:p w14:paraId="1DED85F9" w14:textId="1598F43C" w:rsidR="00F27E5F" w:rsidRPr="006148E8" w:rsidRDefault="00F27E5F" w:rsidP="006148E8">
      <w:pPr>
        <w:pStyle w:val="ListParagraph"/>
        <w:numPr>
          <w:ilvl w:val="0"/>
          <w:numId w:val="9"/>
        </w:numPr>
        <w:rPr>
          <w:rFonts w:ascii="Garamond" w:hAnsi="Garamond"/>
        </w:rPr>
      </w:pPr>
      <w:r>
        <w:rPr>
          <w:rFonts w:ascii="Garamond" w:hAnsi="Garamond"/>
        </w:rPr>
        <w:t xml:space="preserve">Raja </w:t>
      </w:r>
      <w:proofErr w:type="spellStart"/>
      <w:r>
        <w:rPr>
          <w:rFonts w:ascii="Garamond" w:hAnsi="Garamond"/>
        </w:rPr>
        <w:t>Halwani</w:t>
      </w:r>
      <w:proofErr w:type="spellEnd"/>
      <w:r>
        <w:rPr>
          <w:rFonts w:ascii="Garamond" w:hAnsi="Garamond"/>
        </w:rPr>
        <w:t>, “Essentialism, Social Constructionism, and the History of Homosexuality”</w:t>
      </w:r>
    </w:p>
    <w:p w14:paraId="6FC46ED9" w14:textId="77777777" w:rsidR="00F00B6D" w:rsidRDefault="00F00B6D" w:rsidP="00F00B6D">
      <w:pPr>
        <w:rPr>
          <w:rFonts w:ascii="Garamond" w:hAnsi="Garamond"/>
        </w:rPr>
      </w:pPr>
    </w:p>
    <w:p w14:paraId="5DDD5C50" w14:textId="0A6EA420" w:rsidR="00F00B6D" w:rsidRPr="00930DCF" w:rsidRDefault="00F00B6D" w:rsidP="00F00B6D">
      <w:pPr>
        <w:rPr>
          <w:rFonts w:ascii="Garamond" w:hAnsi="Garamond"/>
          <w:b/>
          <w:bCs/>
        </w:rPr>
      </w:pPr>
      <w:r w:rsidRPr="00930DCF">
        <w:rPr>
          <w:rFonts w:ascii="Garamond" w:hAnsi="Garamond"/>
          <w:b/>
          <w:bCs/>
        </w:rPr>
        <w:t>Week 5</w:t>
      </w:r>
      <w:r>
        <w:rPr>
          <w:rFonts w:ascii="Garamond" w:hAnsi="Garamond"/>
          <w:b/>
          <w:bCs/>
        </w:rPr>
        <w:t xml:space="preserve">, Oct. </w:t>
      </w:r>
      <w:r w:rsidR="007A7685">
        <w:rPr>
          <w:rFonts w:ascii="Garamond" w:hAnsi="Garamond"/>
          <w:b/>
          <w:bCs/>
        </w:rPr>
        <w:t>5</w:t>
      </w:r>
      <w:r>
        <w:rPr>
          <w:rFonts w:ascii="Garamond" w:hAnsi="Garamond"/>
          <w:b/>
          <w:bCs/>
        </w:rPr>
        <w:t xml:space="preserve"> &amp; </w:t>
      </w:r>
      <w:r w:rsidR="007A7685">
        <w:rPr>
          <w:rFonts w:ascii="Garamond" w:hAnsi="Garamond"/>
          <w:b/>
          <w:bCs/>
        </w:rPr>
        <w:t>7</w:t>
      </w:r>
      <w:r w:rsidRPr="00930DCF">
        <w:rPr>
          <w:rFonts w:ascii="Garamond" w:hAnsi="Garamond"/>
          <w:b/>
          <w:bCs/>
        </w:rPr>
        <w:t xml:space="preserve">: </w:t>
      </w:r>
      <w:r w:rsidR="00654BD5">
        <w:rPr>
          <w:rFonts w:ascii="Garamond" w:hAnsi="Garamond"/>
          <w:b/>
          <w:bCs/>
        </w:rPr>
        <w:t>P</w:t>
      </w:r>
      <w:r w:rsidR="007404F6">
        <w:rPr>
          <w:rFonts w:ascii="Garamond" w:hAnsi="Garamond"/>
          <w:b/>
          <w:bCs/>
        </w:rPr>
        <w:t>olyamory</w:t>
      </w:r>
    </w:p>
    <w:p w14:paraId="07A66006" w14:textId="4DECBC4B" w:rsidR="006148E8" w:rsidRPr="006148E8" w:rsidRDefault="006148E8" w:rsidP="006148E8">
      <w:pPr>
        <w:pStyle w:val="ListParagraph"/>
        <w:numPr>
          <w:ilvl w:val="0"/>
          <w:numId w:val="11"/>
        </w:numPr>
        <w:rPr>
          <w:rFonts w:ascii="Garamond" w:hAnsi="Garamond"/>
        </w:rPr>
      </w:pPr>
      <w:r>
        <w:rPr>
          <w:rFonts w:ascii="Garamond" w:hAnsi="Garamond"/>
        </w:rPr>
        <w:t xml:space="preserve">Natasha McKeever, “Is the Requirement of Sexual Exclusivity </w:t>
      </w:r>
      <w:r w:rsidR="00C260EC">
        <w:rPr>
          <w:rFonts w:ascii="Garamond" w:hAnsi="Garamond"/>
        </w:rPr>
        <w:t>Consistent with Romantic Love?”</w:t>
      </w:r>
    </w:p>
    <w:p w14:paraId="101AF38F" w14:textId="2B608917" w:rsidR="006148E8" w:rsidRDefault="00C260EC" w:rsidP="006148E8">
      <w:pPr>
        <w:pStyle w:val="ListParagraph"/>
        <w:numPr>
          <w:ilvl w:val="0"/>
          <w:numId w:val="11"/>
        </w:numPr>
        <w:rPr>
          <w:rFonts w:ascii="Garamond" w:hAnsi="Garamond"/>
        </w:rPr>
      </w:pPr>
      <w:r>
        <w:rPr>
          <w:rFonts w:ascii="Garamond" w:hAnsi="Garamond"/>
        </w:rPr>
        <w:t>Carrie Ichikawa Jenkins, “Modal Monogamy”</w:t>
      </w:r>
    </w:p>
    <w:p w14:paraId="31780CDA" w14:textId="3E990B3D" w:rsidR="006823F6" w:rsidRPr="00C260EC" w:rsidRDefault="006823F6" w:rsidP="006148E8">
      <w:pPr>
        <w:pStyle w:val="ListParagraph"/>
        <w:numPr>
          <w:ilvl w:val="0"/>
          <w:numId w:val="11"/>
        </w:numPr>
        <w:rPr>
          <w:rFonts w:ascii="Garamond" w:hAnsi="Garamond"/>
        </w:rPr>
      </w:pPr>
      <w:r>
        <w:rPr>
          <w:rFonts w:ascii="Garamond" w:hAnsi="Garamond"/>
        </w:rPr>
        <w:t xml:space="preserve">*Elizabeth Brake, “Do Subversive Weddings Challenge </w:t>
      </w:r>
      <w:proofErr w:type="spellStart"/>
      <w:r>
        <w:rPr>
          <w:rFonts w:ascii="Garamond" w:hAnsi="Garamond"/>
        </w:rPr>
        <w:t>Amanormativity</w:t>
      </w:r>
      <w:proofErr w:type="spellEnd"/>
      <w:r>
        <w:rPr>
          <w:rFonts w:ascii="Garamond" w:hAnsi="Garamond"/>
        </w:rPr>
        <w:t>? Polyamorous Weddings and Romantic Love Ideals”</w:t>
      </w:r>
    </w:p>
    <w:p w14:paraId="627F86A9" w14:textId="77777777" w:rsidR="006148E8" w:rsidRPr="006148E8" w:rsidRDefault="006148E8" w:rsidP="006148E8">
      <w:pPr>
        <w:rPr>
          <w:rFonts w:ascii="Garamond" w:hAnsi="Garamond"/>
        </w:rPr>
      </w:pPr>
    </w:p>
    <w:p w14:paraId="0958A901" w14:textId="77777777" w:rsidR="00F00B6D" w:rsidRPr="009822BD" w:rsidRDefault="00F00B6D" w:rsidP="00F00B6D">
      <w:pPr>
        <w:rPr>
          <w:rFonts w:ascii="Garamond" w:hAnsi="Garamond"/>
          <w:b/>
          <w:bCs/>
        </w:rPr>
      </w:pPr>
      <w:r>
        <w:rPr>
          <w:rFonts w:ascii="Garamond" w:hAnsi="Garamond"/>
          <w:b/>
          <w:bCs/>
        </w:rPr>
        <w:t>[Fall break Oct. 12-16]</w:t>
      </w:r>
    </w:p>
    <w:p w14:paraId="2958310E" w14:textId="77777777" w:rsidR="00F00B6D" w:rsidRDefault="00F00B6D" w:rsidP="00F00B6D">
      <w:pPr>
        <w:rPr>
          <w:rFonts w:ascii="Garamond" w:hAnsi="Garamond"/>
        </w:rPr>
      </w:pPr>
    </w:p>
    <w:p w14:paraId="33057E51" w14:textId="450D800F" w:rsidR="007A7685" w:rsidRPr="00930DCF" w:rsidRDefault="00F00B6D" w:rsidP="00F00B6D">
      <w:pPr>
        <w:rPr>
          <w:rFonts w:ascii="Garamond" w:hAnsi="Garamond"/>
          <w:b/>
          <w:bCs/>
        </w:rPr>
      </w:pPr>
      <w:r w:rsidRPr="00930DCF">
        <w:rPr>
          <w:rFonts w:ascii="Garamond" w:hAnsi="Garamond"/>
          <w:b/>
          <w:bCs/>
        </w:rPr>
        <w:t>Week 6</w:t>
      </w:r>
      <w:r>
        <w:rPr>
          <w:rFonts w:ascii="Garamond" w:hAnsi="Garamond"/>
          <w:b/>
          <w:bCs/>
        </w:rPr>
        <w:t xml:space="preserve">, Oct. </w:t>
      </w:r>
      <w:r w:rsidR="007A7685">
        <w:rPr>
          <w:rFonts w:ascii="Garamond" w:hAnsi="Garamond"/>
          <w:b/>
          <w:bCs/>
        </w:rPr>
        <w:t>19</w:t>
      </w:r>
      <w:r>
        <w:rPr>
          <w:rFonts w:ascii="Garamond" w:hAnsi="Garamond"/>
          <w:b/>
          <w:bCs/>
        </w:rPr>
        <w:t xml:space="preserve"> &amp; 2</w:t>
      </w:r>
      <w:r w:rsidR="007A7685">
        <w:rPr>
          <w:rFonts w:ascii="Garamond" w:hAnsi="Garamond"/>
          <w:b/>
          <w:bCs/>
        </w:rPr>
        <w:t>1</w:t>
      </w:r>
      <w:r w:rsidRPr="00930DCF">
        <w:rPr>
          <w:rFonts w:ascii="Garamond" w:hAnsi="Garamond"/>
          <w:b/>
          <w:bCs/>
        </w:rPr>
        <w:t xml:space="preserve">: </w:t>
      </w:r>
      <w:r w:rsidR="00654BD5">
        <w:rPr>
          <w:rFonts w:ascii="Garamond" w:hAnsi="Garamond"/>
          <w:b/>
          <w:bCs/>
        </w:rPr>
        <w:t>L</w:t>
      </w:r>
      <w:r w:rsidR="007404F6">
        <w:rPr>
          <w:rFonts w:ascii="Garamond" w:hAnsi="Garamond"/>
          <w:b/>
          <w:bCs/>
        </w:rPr>
        <w:t>ove and race</w:t>
      </w:r>
    </w:p>
    <w:p w14:paraId="693B2CE3" w14:textId="28CFC33F" w:rsidR="00F00B6D" w:rsidRDefault="00C260EC" w:rsidP="00C260EC">
      <w:pPr>
        <w:pStyle w:val="ListParagraph"/>
        <w:numPr>
          <w:ilvl w:val="0"/>
          <w:numId w:val="12"/>
        </w:numPr>
        <w:rPr>
          <w:rFonts w:ascii="Garamond" w:hAnsi="Garamond"/>
        </w:rPr>
      </w:pPr>
      <w:r>
        <w:rPr>
          <w:rFonts w:ascii="Garamond" w:hAnsi="Garamond"/>
        </w:rPr>
        <w:t xml:space="preserve">Grant </w:t>
      </w:r>
      <w:r w:rsidR="008A3743">
        <w:rPr>
          <w:rFonts w:ascii="Garamond" w:hAnsi="Garamond"/>
        </w:rPr>
        <w:t>J. Silva, “Racism as Self-Love”</w:t>
      </w:r>
    </w:p>
    <w:p w14:paraId="45822207" w14:textId="7E125275" w:rsidR="008A3743" w:rsidRDefault="008A3743" w:rsidP="00C260EC">
      <w:pPr>
        <w:pStyle w:val="ListParagraph"/>
        <w:numPr>
          <w:ilvl w:val="0"/>
          <w:numId w:val="12"/>
        </w:numPr>
        <w:rPr>
          <w:rFonts w:ascii="Garamond" w:hAnsi="Garamond"/>
        </w:rPr>
      </w:pPr>
      <w:r>
        <w:rPr>
          <w:rFonts w:ascii="Garamond" w:hAnsi="Garamond"/>
        </w:rPr>
        <w:t>Charles Mills, “Do Black Men Have a Moral Duty to Marry Black Women?”</w:t>
      </w:r>
    </w:p>
    <w:p w14:paraId="1FF247D8" w14:textId="52FB821E" w:rsidR="007C31EC" w:rsidRPr="00C260EC" w:rsidRDefault="007C31EC" w:rsidP="00C260EC">
      <w:pPr>
        <w:pStyle w:val="ListParagraph"/>
        <w:numPr>
          <w:ilvl w:val="0"/>
          <w:numId w:val="12"/>
        </w:numPr>
        <w:rPr>
          <w:rFonts w:ascii="Garamond" w:hAnsi="Garamond"/>
        </w:rPr>
      </w:pPr>
      <w:r>
        <w:rPr>
          <w:rFonts w:ascii="Garamond" w:hAnsi="Garamond"/>
        </w:rPr>
        <w:t xml:space="preserve">*Joy L. Hightower’s </w:t>
      </w:r>
      <w:hyperlink r:id="rId7" w:history="1">
        <w:r w:rsidRPr="007C31EC">
          <w:rPr>
            <w:rStyle w:val="Hyperlink"/>
            <w:rFonts w:ascii="Garamond" w:hAnsi="Garamond"/>
          </w:rPr>
          <w:t>Op-ed</w:t>
        </w:r>
      </w:hyperlink>
      <w:r>
        <w:rPr>
          <w:rFonts w:ascii="Garamond" w:hAnsi="Garamond"/>
        </w:rPr>
        <w:t xml:space="preserve">, “Where are the </w:t>
      </w:r>
      <w:proofErr w:type="spellStart"/>
      <w:r>
        <w:rPr>
          <w:rFonts w:ascii="Garamond" w:hAnsi="Garamond"/>
        </w:rPr>
        <w:t>Brothas</w:t>
      </w:r>
      <w:proofErr w:type="spellEnd"/>
      <w:r>
        <w:rPr>
          <w:rFonts w:ascii="Garamond" w:hAnsi="Garamond"/>
        </w:rPr>
        <w:t>?”</w:t>
      </w:r>
    </w:p>
    <w:p w14:paraId="28E8CDD7" w14:textId="77777777" w:rsidR="00C260EC" w:rsidRDefault="00C260EC" w:rsidP="00F00B6D">
      <w:pPr>
        <w:rPr>
          <w:rFonts w:ascii="Garamond" w:hAnsi="Garamond"/>
        </w:rPr>
      </w:pPr>
    </w:p>
    <w:p w14:paraId="6FD53D03" w14:textId="7111254E" w:rsidR="007404F6" w:rsidRDefault="00F00B6D" w:rsidP="007404F6">
      <w:pPr>
        <w:rPr>
          <w:rFonts w:ascii="Garamond" w:hAnsi="Garamond"/>
          <w:b/>
          <w:bCs/>
        </w:rPr>
      </w:pPr>
      <w:r w:rsidRPr="00525A5E">
        <w:rPr>
          <w:rFonts w:ascii="Garamond" w:hAnsi="Garamond"/>
          <w:b/>
          <w:bCs/>
        </w:rPr>
        <w:t>Week 7</w:t>
      </w:r>
      <w:r>
        <w:rPr>
          <w:rFonts w:ascii="Garamond" w:hAnsi="Garamond"/>
          <w:b/>
          <w:bCs/>
        </w:rPr>
        <w:t>, Oct. 2</w:t>
      </w:r>
      <w:r w:rsidR="007A7685">
        <w:rPr>
          <w:rFonts w:ascii="Garamond" w:hAnsi="Garamond"/>
          <w:b/>
          <w:bCs/>
        </w:rPr>
        <w:t>6</w:t>
      </w:r>
      <w:r>
        <w:rPr>
          <w:rFonts w:ascii="Garamond" w:hAnsi="Garamond"/>
          <w:b/>
          <w:bCs/>
        </w:rPr>
        <w:t xml:space="preserve"> &amp; </w:t>
      </w:r>
      <w:r w:rsidR="007A7685">
        <w:rPr>
          <w:rFonts w:ascii="Garamond" w:hAnsi="Garamond"/>
          <w:b/>
          <w:bCs/>
        </w:rPr>
        <w:t>28</w:t>
      </w:r>
      <w:r w:rsidR="007404F6">
        <w:rPr>
          <w:rFonts w:ascii="Garamond" w:hAnsi="Garamond"/>
          <w:b/>
          <w:bCs/>
        </w:rPr>
        <w:t>:</w:t>
      </w:r>
      <w:r w:rsidR="007404F6" w:rsidRPr="007404F6">
        <w:rPr>
          <w:rFonts w:ascii="Garamond" w:hAnsi="Garamond"/>
          <w:b/>
          <w:bCs/>
        </w:rPr>
        <w:t xml:space="preserve"> </w:t>
      </w:r>
      <w:r w:rsidR="00654BD5">
        <w:rPr>
          <w:rFonts w:ascii="Garamond" w:hAnsi="Garamond"/>
          <w:b/>
          <w:bCs/>
        </w:rPr>
        <w:t>C</w:t>
      </w:r>
      <w:r w:rsidR="007404F6">
        <w:rPr>
          <w:rFonts w:ascii="Garamond" w:hAnsi="Garamond"/>
          <w:b/>
          <w:bCs/>
        </w:rPr>
        <w:t>onsent</w:t>
      </w:r>
    </w:p>
    <w:p w14:paraId="39D11CD2" w14:textId="7F2CC272" w:rsidR="008A3743" w:rsidRDefault="008A3743" w:rsidP="008A3743">
      <w:pPr>
        <w:pStyle w:val="ListParagraph"/>
        <w:numPr>
          <w:ilvl w:val="0"/>
          <w:numId w:val="13"/>
        </w:numPr>
        <w:rPr>
          <w:rFonts w:ascii="Garamond" w:hAnsi="Garamond"/>
        </w:rPr>
      </w:pPr>
      <w:r>
        <w:rPr>
          <w:rFonts w:ascii="Garamond" w:hAnsi="Garamond"/>
        </w:rPr>
        <w:t>Tom Dougherty, “Sex, Lies, and Consent”</w:t>
      </w:r>
    </w:p>
    <w:p w14:paraId="732C874C" w14:textId="6488B469" w:rsidR="008A3743" w:rsidRDefault="008A3743" w:rsidP="008A3743">
      <w:pPr>
        <w:pStyle w:val="ListParagraph"/>
        <w:numPr>
          <w:ilvl w:val="0"/>
          <w:numId w:val="13"/>
        </w:numPr>
        <w:rPr>
          <w:rFonts w:ascii="Garamond" w:hAnsi="Garamond"/>
        </w:rPr>
      </w:pPr>
      <w:r>
        <w:rPr>
          <w:rFonts w:ascii="Garamond" w:hAnsi="Garamond"/>
        </w:rPr>
        <w:t xml:space="preserve">Talia Mae </w:t>
      </w:r>
      <w:proofErr w:type="spellStart"/>
      <w:r>
        <w:rPr>
          <w:rFonts w:ascii="Garamond" w:hAnsi="Garamond"/>
        </w:rPr>
        <w:t>Bettcher</w:t>
      </w:r>
      <w:proofErr w:type="spellEnd"/>
      <w:r>
        <w:rPr>
          <w:rFonts w:ascii="Garamond" w:hAnsi="Garamond"/>
        </w:rPr>
        <w:t xml:space="preserve">, “Evil Deceivers and Make-Believers: </w:t>
      </w:r>
      <w:r w:rsidR="007C31EC">
        <w:rPr>
          <w:rFonts w:ascii="Garamond" w:hAnsi="Garamond"/>
        </w:rPr>
        <w:t>On Transphobic Violence and the Politics of Illusion”</w:t>
      </w:r>
    </w:p>
    <w:p w14:paraId="6B7E1EC5" w14:textId="66874AF4" w:rsidR="007C31EC" w:rsidRDefault="007C31EC" w:rsidP="008A3743">
      <w:pPr>
        <w:pStyle w:val="ListParagraph"/>
        <w:numPr>
          <w:ilvl w:val="0"/>
          <w:numId w:val="13"/>
        </w:numPr>
        <w:rPr>
          <w:rFonts w:ascii="Garamond" w:hAnsi="Garamond"/>
        </w:rPr>
      </w:pPr>
      <w:r>
        <w:rPr>
          <w:rFonts w:ascii="Garamond" w:hAnsi="Garamond"/>
        </w:rPr>
        <w:t>Ann J. Cahill, “Recognition, Desire, and Unjust Sex”</w:t>
      </w:r>
    </w:p>
    <w:p w14:paraId="6F535A90" w14:textId="40CD5DC2" w:rsidR="00F21F92" w:rsidRPr="008A3743" w:rsidRDefault="00F21F92" w:rsidP="008A3743">
      <w:pPr>
        <w:pStyle w:val="ListParagraph"/>
        <w:numPr>
          <w:ilvl w:val="0"/>
          <w:numId w:val="13"/>
        </w:numPr>
        <w:rPr>
          <w:rFonts w:ascii="Garamond" w:hAnsi="Garamond"/>
        </w:rPr>
      </w:pPr>
      <w:r>
        <w:rPr>
          <w:rFonts w:ascii="Garamond" w:hAnsi="Garamond"/>
        </w:rPr>
        <w:t>*</w:t>
      </w:r>
      <w:r w:rsidR="00AA5DA7">
        <w:rPr>
          <w:rFonts w:ascii="Garamond" w:hAnsi="Garamond"/>
        </w:rPr>
        <w:t>Quill</w:t>
      </w:r>
      <w:r>
        <w:rPr>
          <w:rFonts w:ascii="Garamond" w:hAnsi="Garamond"/>
        </w:rPr>
        <w:t xml:space="preserve"> </w:t>
      </w:r>
      <w:proofErr w:type="spellStart"/>
      <w:r>
        <w:rPr>
          <w:rFonts w:ascii="Garamond" w:hAnsi="Garamond"/>
        </w:rPr>
        <w:t>Kukla</w:t>
      </w:r>
      <w:proofErr w:type="spellEnd"/>
      <w:r>
        <w:rPr>
          <w:rFonts w:ascii="Garamond" w:hAnsi="Garamond"/>
        </w:rPr>
        <w:t xml:space="preserve">, </w:t>
      </w:r>
      <w:proofErr w:type="spellStart"/>
      <w:r w:rsidR="00AA5DA7" w:rsidRPr="00AA5DA7">
        <w:rPr>
          <w:rFonts w:ascii="Garamond" w:hAnsi="Garamond"/>
          <w:i/>
          <w:iCs/>
        </w:rPr>
        <w:t>fka</w:t>
      </w:r>
      <w:proofErr w:type="spellEnd"/>
      <w:r w:rsidR="00AA5DA7">
        <w:rPr>
          <w:rFonts w:ascii="Garamond" w:hAnsi="Garamond"/>
        </w:rPr>
        <w:t xml:space="preserve"> Rebecca </w:t>
      </w:r>
      <w:proofErr w:type="spellStart"/>
      <w:r w:rsidR="00AA5DA7">
        <w:rPr>
          <w:rFonts w:ascii="Garamond" w:hAnsi="Garamond"/>
        </w:rPr>
        <w:t>Kukla</w:t>
      </w:r>
      <w:proofErr w:type="spellEnd"/>
      <w:r w:rsidR="00AA5DA7">
        <w:rPr>
          <w:rFonts w:ascii="Garamond" w:hAnsi="Garamond"/>
        </w:rPr>
        <w:t xml:space="preserve"> </w:t>
      </w:r>
      <w:r>
        <w:rPr>
          <w:rFonts w:ascii="Garamond" w:hAnsi="Garamond"/>
        </w:rPr>
        <w:t>“That’s What She Said: The Language of Sexual Negotiation”</w:t>
      </w:r>
    </w:p>
    <w:p w14:paraId="3467F087" w14:textId="77777777" w:rsidR="00E7226F" w:rsidRDefault="00E7226F" w:rsidP="00F00B6D">
      <w:pPr>
        <w:rPr>
          <w:rFonts w:ascii="Garamond" w:hAnsi="Garamond"/>
          <w:i/>
          <w:iCs/>
        </w:rPr>
      </w:pPr>
    </w:p>
    <w:p w14:paraId="5AF4F7B6" w14:textId="15BB9AFC" w:rsidR="007404F6" w:rsidRDefault="00F00B6D" w:rsidP="007404F6">
      <w:pPr>
        <w:rPr>
          <w:rFonts w:ascii="Garamond" w:hAnsi="Garamond"/>
          <w:b/>
          <w:bCs/>
        </w:rPr>
      </w:pPr>
      <w:r w:rsidRPr="00525A5E">
        <w:rPr>
          <w:rFonts w:ascii="Garamond" w:hAnsi="Garamond"/>
          <w:b/>
          <w:bCs/>
        </w:rPr>
        <w:t>Week 8</w:t>
      </w:r>
      <w:r>
        <w:rPr>
          <w:rFonts w:ascii="Garamond" w:hAnsi="Garamond"/>
          <w:b/>
          <w:bCs/>
        </w:rPr>
        <w:t xml:space="preserve">, Nov. </w:t>
      </w:r>
      <w:r w:rsidR="007A7685">
        <w:rPr>
          <w:rFonts w:ascii="Garamond" w:hAnsi="Garamond"/>
          <w:b/>
          <w:bCs/>
        </w:rPr>
        <w:t>2</w:t>
      </w:r>
      <w:r>
        <w:rPr>
          <w:rFonts w:ascii="Garamond" w:hAnsi="Garamond"/>
          <w:b/>
          <w:bCs/>
        </w:rPr>
        <w:t xml:space="preserve"> &amp; </w:t>
      </w:r>
      <w:r w:rsidR="007A7685">
        <w:rPr>
          <w:rFonts w:ascii="Garamond" w:hAnsi="Garamond"/>
          <w:b/>
          <w:bCs/>
        </w:rPr>
        <w:t>4</w:t>
      </w:r>
      <w:r w:rsidRPr="00525A5E">
        <w:rPr>
          <w:rFonts w:ascii="Garamond" w:hAnsi="Garamond"/>
          <w:b/>
          <w:bCs/>
        </w:rPr>
        <w:t>:</w:t>
      </w:r>
      <w:r w:rsidR="007404F6" w:rsidRPr="00525A5E">
        <w:rPr>
          <w:rFonts w:ascii="Garamond" w:hAnsi="Garamond"/>
          <w:b/>
          <w:bCs/>
        </w:rPr>
        <w:t xml:space="preserve"> </w:t>
      </w:r>
      <w:r w:rsidR="00654BD5">
        <w:rPr>
          <w:rFonts w:ascii="Garamond" w:hAnsi="Garamond"/>
          <w:b/>
          <w:bCs/>
        </w:rPr>
        <w:t>P</w:t>
      </w:r>
      <w:r w:rsidR="007404F6">
        <w:rPr>
          <w:rFonts w:ascii="Garamond" w:hAnsi="Garamond"/>
          <w:b/>
          <w:bCs/>
        </w:rPr>
        <w:t>orn &amp; perversion</w:t>
      </w:r>
    </w:p>
    <w:p w14:paraId="5935601B" w14:textId="14CDFE6D" w:rsidR="007C31EC" w:rsidRPr="007C31EC" w:rsidRDefault="007C31EC" w:rsidP="007C31EC">
      <w:pPr>
        <w:pStyle w:val="ListParagraph"/>
        <w:numPr>
          <w:ilvl w:val="0"/>
          <w:numId w:val="14"/>
        </w:numPr>
        <w:rPr>
          <w:rFonts w:ascii="Garamond" w:hAnsi="Garamond"/>
          <w:b/>
          <w:bCs/>
        </w:rPr>
      </w:pPr>
      <w:r>
        <w:rPr>
          <w:rFonts w:ascii="Garamond" w:hAnsi="Garamond"/>
        </w:rPr>
        <w:t xml:space="preserve">A. W. Eaton, “A Sensible </w:t>
      </w:r>
      <w:proofErr w:type="spellStart"/>
      <w:r>
        <w:rPr>
          <w:rFonts w:ascii="Garamond" w:hAnsi="Garamond"/>
        </w:rPr>
        <w:t>Antiporn</w:t>
      </w:r>
      <w:proofErr w:type="spellEnd"/>
      <w:r>
        <w:rPr>
          <w:rFonts w:ascii="Garamond" w:hAnsi="Garamond"/>
        </w:rPr>
        <w:t xml:space="preserve"> Feminism”</w:t>
      </w:r>
    </w:p>
    <w:p w14:paraId="58CE3750" w14:textId="4111D4ED" w:rsidR="00550BBE" w:rsidRPr="00550BBE" w:rsidRDefault="00550BBE" w:rsidP="00550BBE">
      <w:pPr>
        <w:pStyle w:val="ListParagraph"/>
        <w:numPr>
          <w:ilvl w:val="0"/>
          <w:numId w:val="14"/>
        </w:numPr>
        <w:rPr>
          <w:rFonts w:ascii="Garamond" w:hAnsi="Garamond"/>
          <w:b/>
          <w:bCs/>
        </w:rPr>
      </w:pPr>
      <w:r>
        <w:rPr>
          <w:rFonts w:ascii="Garamond" w:hAnsi="Garamond"/>
        </w:rPr>
        <w:lastRenderedPageBreak/>
        <w:t>Thomas Nagel, “Sex and Perversion”</w:t>
      </w:r>
    </w:p>
    <w:p w14:paraId="3DA65CA3" w14:textId="57906060" w:rsidR="007C31EC" w:rsidRPr="00A853AE" w:rsidRDefault="007C31EC" w:rsidP="007C31EC">
      <w:pPr>
        <w:pStyle w:val="ListParagraph"/>
        <w:numPr>
          <w:ilvl w:val="0"/>
          <w:numId w:val="14"/>
        </w:numPr>
        <w:rPr>
          <w:rFonts w:ascii="Garamond" w:hAnsi="Garamond"/>
          <w:b/>
          <w:bCs/>
        </w:rPr>
      </w:pPr>
      <w:r>
        <w:rPr>
          <w:rFonts w:ascii="Garamond" w:hAnsi="Garamond"/>
        </w:rPr>
        <w:t>*Rae Langton and Caroline West, “Score-keeping in a Pornographic Language Game”</w:t>
      </w:r>
    </w:p>
    <w:p w14:paraId="552F9EBE" w14:textId="77777777" w:rsidR="00550BBE" w:rsidRDefault="00550BBE" w:rsidP="00F00B6D">
      <w:pPr>
        <w:rPr>
          <w:rFonts w:ascii="Garamond" w:hAnsi="Garamond"/>
        </w:rPr>
      </w:pPr>
    </w:p>
    <w:p w14:paraId="249D4804" w14:textId="411A4FED" w:rsidR="00F00B6D" w:rsidRPr="007A7685" w:rsidRDefault="00F00B6D" w:rsidP="007A7685">
      <w:pPr>
        <w:rPr>
          <w:rFonts w:ascii="Garamond" w:hAnsi="Garamond" w:cs="Times New Roman"/>
          <w:lang w:val="en-CA"/>
        </w:rPr>
      </w:pPr>
      <w:r w:rsidRPr="00525A5E">
        <w:rPr>
          <w:rFonts w:ascii="Garamond" w:hAnsi="Garamond"/>
          <w:b/>
          <w:bCs/>
        </w:rPr>
        <w:t>Week 9</w:t>
      </w:r>
      <w:r>
        <w:rPr>
          <w:rFonts w:ascii="Garamond" w:hAnsi="Garamond"/>
          <w:b/>
          <w:bCs/>
        </w:rPr>
        <w:t xml:space="preserve">, Nov. </w:t>
      </w:r>
      <w:r w:rsidR="007A7685">
        <w:rPr>
          <w:rFonts w:ascii="Garamond" w:hAnsi="Garamond"/>
          <w:b/>
          <w:bCs/>
        </w:rPr>
        <w:t>9</w:t>
      </w:r>
      <w:r>
        <w:rPr>
          <w:rFonts w:ascii="Garamond" w:hAnsi="Garamond"/>
          <w:b/>
          <w:bCs/>
        </w:rPr>
        <w:t xml:space="preserve"> &amp; 1</w:t>
      </w:r>
      <w:r w:rsidR="007A7685">
        <w:rPr>
          <w:rFonts w:ascii="Garamond" w:hAnsi="Garamond"/>
          <w:b/>
          <w:bCs/>
        </w:rPr>
        <w:t>1</w:t>
      </w:r>
      <w:r w:rsidRPr="00525A5E">
        <w:rPr>
          <w:rFonts w:ascii="Garamond" w:hAnsi="Garamond"/>
          <w:b/>
          <w:bCs/>
        </w:rPr>
        <w:t xml:space="preserve">: </w:t>
      </w:r>
      <w:r w:rsidR="00654BD5">
        <w:rPr>
          <w:rFonts w:ascii="Garamond" w:hAnsi="Garamond"/>
          <w:b/>
          <w:bCs/>
        </w:rPr>
        <w:t>S</w:t>
      </w:r>
      <w:r w:rsidR="007404F6">
        <w:rPr>
          <w:rFonts w:ascii="Garamond" w:hAnsi="Garamond"/>
          <w:b/>
          <w:bCs/>
        </w:rPr>
        <w:t>ex work</w:t>
      </w:r>
      <w:r w:rsidR="00654BD5">
        <w:rPr>
          <w:rFonts w:ascii="Garamond" w:hAnsi="Garamond"/>
          <w:b/>
          <w:bCs/>
        </w:rPr>
        <w:t xml:space="preserve"> &amp;</w:t>
      </w:r>
      <w:r w:rsidR="007404F6">
        <w:rPr>
          <w:rFonts w:ascii="Garamond" w:hAnsi="Garamond"/>
          <w:b/>
          <w:bCs/>
        </w:rPr>
        <w:t xml:space="preserve"> </w:t>
      </w:r>
      <w:r w:rsidR="00654BD5">
        <w:rPr>
          <w:rFonts w:ascii="Garamond" w:hAnsi="Garamond"/>
          <w:b/>
          <w:bCs/>
        </w:rPr>
        <w:t>s</w:t>
      </w:r>
      <w:r w:rsidR="007404F6">
        <w:rPr>
          <w:rFonts w:ascii="Garamond" w:hAnsi="Garamond"/>
          <w:b/>
          <w:bCs/>
        </w:rPr>
        <w:t>ex robots</w:t>
      </w:r>
    </w:p>
    <w:p w14:paraId="23A11695" w14:textId="77777777" w:rsidR="00F21F92" w:rsidRDefault="00F21F92" w:rsidP="00F21F92">
      <w:pPr>
        <w:pStyle w:val="ListParagraph"/>
        <w:numPr>
          <w:ilvl w:val="0"/>
          <w:numId w:val="16"/>
        </w:numPr>
        <w:rPr>
          <w:rFonts w:ascii="Garamond" w:hAnsi="Garamond" w:cs="Times New Roman"/>
          <w:lang w:val="en-CA"/>
        </w:rPr>
      </w:pPr>
      <w:r>
        <w:rPr>
          <w:rFonts w:ascii="Garamond" w:hAnsi="Garamond" w:cs="Times New Roman"/>
          <w:lang w:val="en-CA"/>
        </w:rPr>
        <w:t xml:space="preserve">Susan </w:t>
      </w:r>
      <w:proofErr w:type="spellStart"/>
      <w:r>
        <w:rPr>
          <w:rFonts w:ascii="Garamond" w:hAnsi="Garamond" w:cs="Times New Roman"/>
          <w:lang w:val="en-CA"/>
        </w:rPr>
        <w:t>Brison</w:t>
      </w:r>
      <w:proofErr w:type="spellEnd"/>
      <w:r>
        <w:rPr>
          <w:rFonts w:ascii="Garamond" w:hAnsi="Garamond" w:cs="Times New Roman"/>
          <w:lang w:val="en-CA"/>
        </w:rPr>
        <w:t>, “Contentious Freedom: Sex Work and Social Construction”</w:t>
      </w:r>
    </w:p>
    <w:p w14:paraId="75EC05D4" w14:textId="2B71327E" w:rsidR="00F21F92" w:rsidRDefault="00F21F92" w:rsidP="00F21F92">
      <w:pPr>
        <w:pStyle w:val="ListParagraph"/>
        <w:numPr>
          <w:ilvl w:val="0"/>
          <w:numId w:val="16"/>
        </w:numPr>
        <w:rPr>
          <w:rFonts w:ascii="Garamond" w:hAnsi="Garamond" w:cs="Times New Roman"/>
          <w:lang w:val="en-CA"/>
        </w:rPr>
      </w:pPr>
      <w:r>
        <w:rPr>
          <w:rFonts w:ascii="Garamond" w:hAnsi="Garamond" w:cs="Times New Roman"/>
          <w:lang w:val="en-CA"/>
        </w:rPr>
        <w:t>Jeffrey Gauthier, “Prostitution, Sexual Autonomy, and Sex Discrimination”</w:t>
      </w:r>
    </w:p>
    <w:p w14:paraId="0C856236" w14:textId="77777777" w:rsidR="00F21F92" w:rsidRPr="00E43C39" w:rsidRDefault="00F21F92" w:rsidP="00F21F92">
      <w:pPr>
        <w:pStyle w:val="ListParagraph"/>
        <w:numPr>
          <w:ilvl w:val="0"/>
          <w:numId w:val="16"/>
        </w:numPr>
        <w:rPr>
          <w:rFonts w:ascii="Garamond" w:hAnsi="Garamond"/>
          <w:lang w:val="en-CA"/>
        </w:rPr>
      </w:pPr>
      <w:r w:rsidRPr="00E43C39">
        <w:rPr>
          <w:rFonts w:ascii="Garamond" w:hAnsi="Garamond"/>
          <w:lang w:val="en-CA"/>
        </w:rPr>
        <w:t xml:space="preserve">Laura Bates, </w:t>
      </w:r>
      <w:hyperlink r:id="rId8" w:history="1">
        <w:r w:rsidRPr="00E43C39">
          <w:rPr>
            <w:rStyle w:val="Hyperlink"/>
            <w:rFonts w:ascii="Garamond" w:hAnsi="Garamond"/>
            <w:lang w:val="en-CA"/>
          </w:rPr>
          <w:t>“The Trouble With Sex Robots”</w:t>
        </w:r>
      </w:hyperlink>
    </w:p>
    <w:p w14:paraId="30AAD907" w14:textId="14F93831" w:rsidR="00F21F92" w:rsidRPr="00F21F92" w:rsidRDefault="00F21F92" w:rsidP="00F21F92">
      <w:pPr>
        <w:pStyle w:val="ListParagraph"/>
        <w:numPr>
          <w:ilvl w:val="0"/>
          <w:numId w:val="16"/>
        </w:numPr>
        <w:rPr>
          <w:rFonts w:ascii="Garamond" w:hAnsi="Garamond"/>
          <w:lang w:val="en-CA"/>
        </w:rPr>
      </w:pPr>
      <w:r w:rsidRPr="00E43C39">
        <w:rPr>
          <w:rFonts w:ascii="Garamond" w:hAnsi="Garamond"/>
          <w:lang w:val="en-CA"/>
        </w:rPr>
        <w:t>David Graham, “</w:t>
      </w:r>
      <w:hyperlink r:id="rId9" w:history="1">
        <w:r w:rsidRPr="00E43C39">
          <w:rPr>
            <w:rStyle w:val="Hyperlink"/>
            <w:rFonts w:ascii="Garamond" w:hAnsi="Garamond"/>
            <w:lang w:val="en-CA"/>
          </w:rPr>
          <w:t>What Interacting With Robots Might Reveal About Human Nature"</w:t>
        </w:r>
      </w:hyperlink>
    </w:p>
    <w:p w14:paraId="40E07F32" w14:textId="77777777" w:rsidR="00F00B6D" w:rsidRPr="00F21F92" w:rsidRDefault="00F00B6D" w:rsidP="00F00B6D">
      <w:pPr>
        <w:rPr>
          <w:rFonts w:ascii="Garamond" w:hAnsi="Garamond"/>
          <w:b/>
          <w:bCs/>
          <w:lang w:val="en-CA"/>
        </w:rPr>
      </w:pPr>
    </w:p>
    <w:p w14:paraId="7F7C6E69" w14:textId="7E3AB6D3" w:rsidR="00F00B6D" w:rsidRDefault="00F00B6D" w:rsidP="00F00B6D">
      <w:pPr>
        <w:rPr>
          <w:rFonts w:ascii="Garamond" w:hAnsi="Garamond"/>
          <w:b/>
          <w:bCs/>
        </w:rPr>
      </w:pPr>
      <w:r w:rsidRPr="00525A5E">
        <w:rPr>
          <w:rFonts w:ascii="Garamond" w:hAnsi="Garamond"/>
          <w:b/>
          <w:bCs/>
        </w:rPr>
        <w:t>Week 10</w:t>
      </w:r>
      <w:r>
        <w:rPr>
          <w:rFonts w:ascii="Garamond" w:hAnsi="Garamond"/>
          <w:b/>
          <w:bCs/>
        </w:rPr>
        <w:t>, Nov. 1</w:t>
      </w:r>
      <w:r w:rsidR="007A7685">
        <w:rPr>
          <w:rFonts w:ascii="Garamond" w:hAnsi="Garamond"/>
          <w:b/>
          <w:bCs/>
        </w:rPr>
        <w:t>6</w:t>
      </w:r>
      <w:r>
        <w:rPr>
          <w:rFonts w:ascii="Garamond" w:hAnsi="Garamond"/>
          <w:b/>
          <w:bCs/>
        </w:rPr>
        <w:t xml:space="preserve"> &amp; </w:t>
      </w:r>
      <w:r w:rsidR="007A7685">
        <w:rPr>
          <w:rFonts w:ascii="Garamond" w:hAnsi="Garamond"/>
          <w:b/>
          <w:bCs/>
        </w:rPr>
        <w:t>18</w:t>
      </w:r>
      <w:r w:rsidRPr="00525A5E">
        <w:rPr>
          <w:rFonts w:ascii="Garamond" w:hAnsi="Garamond"/>
          <w:b/>
          <w:bCs/>
        </w:rPr>
        <w:t xml:space="preserve">: </w:t>
      </w:r>
      <w:r w:rsidR="00E65020">
        <w:rPr>
          <w:rFonts w:ascii="Garamond" w:hAnsi="Garamond"/>
          <w:b/>
          <w:bCs/>
        </w:rPr>
        <w:t>S</w:t>
      </w:r>
      <w:r w:rsidR="007404F6">
        <w:rPr>
          <w:rFonts w:ascii="Garamond" w:hAnsi="Garamond"/>
          <w:b/>
          <w:bCs/>
        </w:rPr>
        <w:t>ex and race</w:t>
      </w:r>
    </w:p>
    <w:p w14:paraId="279B2625" w14:textId="280A2CC6" w:rsidR="00F00B6D" w:rsidRPr="00AA5DA7" w:rsidRDefault="00AA5DA7" w:rsidP="00F21F92">
      <w:pPr>
        <w:pStyle w:val="ListParagraph"/>
        <w:numPr>
          <w:ilvl w:val="0"/>
          <w:numId w:val="18"/>
        </w:numPr>
        <w:rPr>
          <w:rFonts w:ascii="Garamond" w:hAnsi="Garamond"/>
          <w:b/>
          <w:bCs/>
        </w:rPr>
      </w:pPr>
      <w:r>
        <w:rPr>
          <w:rFonts w:ascii="Garamond" w:hAnsi="Garamond"/>
        </w:rPr>
        <w:t>Robin Zheng, “Why Yellow Fever Isn’t Flattering”</w:t>
      </w:r>
    </w:p>
    <w:p w14:paraId="296474E2" w14:textId="42ABB524" w:rsidR="00AA5DA7" w:rsidRPr="00AA5DA7" w:rsidRDefault="00AA5DA7" w:rsidP="00F21F92">
      <w:pPr>
        <w:pStyle w:val="ListParagraph"/>
        <w:numPr>
          <w:ilvl w:val="0"/>
          <w:numId w:val="18"/>
        </w:numPr>
        <w:rPr>
          <w:rFonts w:ascii="Garamond" w:hAnsi="Garamond"/>
          <w:b/>
          <w:bCs/>
        </w:rPr>
      </w:pPr>
      <w:r>
        <w:rPr>
          <w:rFonts w:ascii="Garamond" w:hAnsi="Garamond"/>
        </w:rPr>
        <w:t xml:space="preserve">Raja </w:t>
      </w:r>
      <w:proofErr w:type="spellStart"/>
      <w:r>
        <w:rPr>
          <w:rFonts w:ascii="Garamond" w:hAnsi="Garamond"/>
        </w:rPr>
        <w:t>Halwani</w:t>
      </w:r>
      <w:proofErr w:type="spellEnd"/>
      <w:r>
        <w:rPr>
          <w:rFonts w:ascii="Garamond" w:hAnsi="Garamond"/>
        </w:rPr>
        <w:t>, “Racial Sexual Desires”</w:t>
      </w:r>
    </w:p>
    <w:p w14:paraId="793532D7" w14:textId="62ADB65C" w:rsidR="00AA5DA7" w:rsidRPr="00AA5DA7" w:rsidRDefault="00AA5DA7" w:rsidP="00F21F92">
      <w:pPr>
        <w:pStyle w:val="ListParagraph"/>
        <w:numPr>
          <w:ilvl w:val="0"/>
          <w:numId w:val="18"/>
        </w:numPr>
        <w:rPr>
          <w:rFonts w:ascii="Garamond" w:hAnsi="Garamond"/>
          <w:b/>
          <w:bCs/>
        </w:rPr>
      </w:pPr>
      <w:r>
        <w:rPr>
          <w:rFonts w:ascii="Garamond" w:hAnsi="Garamond"/>
        </w:rPr>
        <w:t>*Angela Davis, “Rape, Racism, and the Myth of the Black Rapist”</w:t>
      </w:r>
    </w:p>
    <w:p w14:paraId="3D39D425" w14:textId="77777777" w:rsidR="00AA5DA7" w:rsidRPr="00AA5DA7" w:rsidRDefault="00AA5DA7" w:rsidP="00AA5DA7">
      <w:pPr>
        <w:rPr>
          <w:rFonts w:ascii="Garamond" w:hAnsi="Garamond"/>
          <w:b/>
          <w:bCs/>
        </w:rPr>
      </w:pPr>
    </w:p>
    <w:p w14:paraId="061313D0" w14:textId="27E54522" w:rsidR="00F00B6D" w:rsidRDefault="00F00B6D" w:rsidP="00F00B6D">
      <w:pPr>
        <w:rPr>
          <w:rFonts w:ascii="Garamond" w:hAnsi="Garamond"/>
          <w:b/>
          <w:bCs/>
        </w:rPr>
      </w:pPr>
      <w:r w:rsidRPr="00525A5E">
        <w:rPr>
          <w:rFonts w:ascii="Garamond" w:hAnsi="Garamond"/>
          <w:b/>
          <w:bCs/>
        </w:rPr>
        <w:t>Week 11</w:t>
      </w:r>
      <w:r>
        <w:rPr>
          <w:rFonts w:ascii="Garamond" w:hAnsi="Garamond"/>
          <w:b/>
          <w:bCs/>
        </w:rPr>
        <w:t>, Nov. 2</w:t>
      </w:r>
      <w:r w:rsidR="007A7685">
        <w:rPr>
          <w:rFonts w:ascii="Garamond" w:hAnsi="Garamond"/>
          <w:b/>
          <w:bCs/>
        </w:rPr>
        <w:t>3</w:t>
      </w:r>
      <w:r>
        <w:rPr>
          <w:rFonts w:ascii="Garamond" w:hAnsi="Garamond"/>
          <w:b/>
          <w:bCs/>
        </w:rPr>
        <w:t xml:space="preserve"> &amp; 2</w:t>
      </w:r>
      <w:r w:rsidR="007A7685">
        <w:rPr>
          <w:rFonts w:ascii="Garamond" w:hAnsi="Garamond"/>
          <w:b/>
          <w:bCs/>
        </w:rPr>
        <w:t>5</w:t>
      </w:r>
      <w:r w:rsidRPr="00525A5E">
        <w:rPr>
          <w:rFonts w:ascii="Garamond" w:hAnsi="Garamond"/>
          <w:b/>
          <w:bCs/>
        </w:rPr>
        <w:t xml:space="preserve">: </w:t>
      </w:r>
      <w:r w:rsidR="007404F6">
        <w:rPr>
          <w:rFonts w:ascii="Garamond" w:hAnsi="Garamond"/>
          <w:b/>
          <w:bCs/>
        </w:rPr>
        <w:t>Sex and entitlement</w:t>
      </w:r>
    </w:p>
    <w:p w14:paraId="2199EA17" w14:textId="0CAAA855" w:rsidR="004D32A2" w:rsidRDefault="004D32A2" w:rsidP="004D32A2">
      <w:pPr>
        <w:pStyle w:val="ListParagraph"/>
        <w:numPr>
          <w:ilvl w:val="0"/>
          <w:numId w:val="15"/>
        </w:numPr>
        <w:rPr>
          <w:rFonts w:ascii="Garamond" w:hAnsi="Garamond"/>
        </w:rPr>
      </w:pPr>
      <w:proofErr w:type="spellStart"/>
      <w:r>
        <w:rPr>
          <w:rFonts w:ascii="Garamond" w:hAnsi="Garamond"/>
        </w:rPr>
        <w:t>Amia</w:t>
      </w:r>
      <w:proofErr w:type="spellEnd"/>
      <w:r>
        <w:rPr>
          <w:rFonts w:ascii="Garamond" w:hAnsi="Garamond"/>
        </w:rPr>
        <w:t xml:space="preserve"> Srinivasan, “</w:t>
      </w:r>
      <w:hyperlink r:id="rId10" w:history="1">
        <w:r w:rsidRPr="004D32A2">
          <w:rPr>
            <w:rStyle w:val="Hyperlink"/>
            <w:rFonts w:ascii="Garamond" w:hAnsi="Garamond"/>
          </w:rPr>
          <w:t>Does Anyone Have the Right to Sex?</w:t>
        </w:r>
      </w:hyperlink>
      <w:r>
        <w:rPr>
          <w:rFonts w:ascii="Garamond" w:hAnsi="Garamond"/>
        </w:rPr>
        <w:t>”</w:t>
      </w:r>
    </w:p>
    <w:p w14:paraId="0A087357" w14:textId="132784F1" w:rsidR="004D32A2" w:rsidRDefault="00663E72" w:rsidP="004D32A2">
      <w:pPr>
        <w:pStyle w:val="ListParagraph"/>
        <w:numPr>
          <w:ilvl w:val="0"/>
          <w:numId w:val="15"/>
        </w:numPr>
        <w:rPr>
          <w:rFonts w:ascii="Garamond" w:hAnsi="Garamond"/>
        </w:rPr>
      </w:pPr>
      <w:proofErr w:type="spellStart"/>
      <w:r>
        <w:rPr>
          <w:rFonts w:ascii="Garamond" w:hAnsi="Garamond"/>
        </w:rPr>
        <w:t>ContraPoint</w:t>
      </w:r>
      <w:r w:rsidR="00822B94">
        <w:rPr>
          <w:rFonts w:ascii="Garamond" w:hAnsi="Garamond"/>
        </w:rPr>
        <w:t>s</w:t>
      </w:r>
      <w:proofErr w:type="spellEnd"/>
      <w:r>
        <w:rPr>
          <w:rFonts w:ascii="Garamond" w:hAnsi="Garamond"/>
        </w:rPr>
        <w:t>, “</w:t>
      </w:r>
      <w:proofErr w:type="spellStart"/>
      <w:r>
        <w:rPr>
          <w:rFonts w:ascii="Garamond" w:hAnsi="Garamond"/>
        </w:rPr>
        <w:fldChar w:fldCharType="begin"/>
      </w:r>
      <w:r>
        <w:rPr>
          <w:rFonts w:ascii="Garamond" w:hAnsi="Garamond"/>
        </w:rPr>
        <w:instrText xml:space="preserve"> HYPERLINK "https://www.youtube.com/watch?v=fD2briZ6fB0" </w:instrText>
      </w:r>
      <w:r>
        <w:rPr>
          <w:rFonts w:ascii="Garamond" w:hAnsi="Garamond"/>
        </w:rPr>
      </w:r>
      <w:r>
        <w:rPr>
          <w:rFonts w:ascii="Garamond" w:hAnsi="Garamond"/>
        </w:rPr>
        <w:fldChar w:fldCharType="separate"/>
      </w:r>
      <w:r w:rsidRPr="00663E72">
        <w:rPr>
          <w:rStyle w:val="Hyperlink"/>
          <w:rFonts w:ascii="Garamond" w:hAnsi="Garamond"/>
        </w:rPr>
        <w:t>Incels</w:t>
      </w:r>
      <w:proofErr w:type="spellEnd"/>
      <w:r>
        <w:rPr>
          <w:rFonts w:ascii="Garamond" w:hAnsi="Garamond"/>
        </w:rPr>
        <w:fldChar w:fldCharType="end"/>
      </w:r>
      <w:r>
        <w:rPr>
          <w:rFonts w:ascii="Garamond" w:hAnsi="Garamond"/>
        </w:rPr>
        <w:t>”</w:t>
      </w:r>
    </w:p>
    <w:p w14:paraId="626CEF27" w14:textId="7E71B79F" w:rsidR="00550BBE" w:rsidRPr="00550BBE" w:rsidRDefault="002B5219" w:rsidP="00550BBE">
      <w:pPr>
        <w:pStyle w:val="ListParagraph"/>
        <w:numPr>
          <w:ilvl w:val="0"/>
          <w:numId w:val="15"/>
        </w:numPr>
        <w:rPr>
          <w:rFonts w:ascii="Garamond" w:hAnsi="Garamond"/>
        </w:rPr>
      </w:pPr>
      <w:r>
        <w:rPr>
          <w:rFonts w:ascii="Garamond" w:hAnsi="Garamond"/>
        </w:rPr>
        <w:t>Jia Tolentino, “</w:t>
      </w:r>
      <w:hyperlink r:id="rId11" w:history="1">
        <w:r w:rsidRPr="006823F6">
          <w:rPr>
            <w:rStyle w:val="Hyperlink"/>
            <w:rFonts w:ascii="Garamond" w:hAnsi="Garamond"/>
          </w:rPr>
          <w:t xml:space="preserve">Rage of the </w:t>
        </w:r>
        <w:proofErr w:type="spellStart"/>
        <w:r w:rsidRPr="006823F6">
          <w:rPr>
            <w:rStyle w:val="Hyperlink"/>
            <w:rFonts w:ascii="Garamond" w:hAnsi="Garamond"/>
          </w:rPr>
          <w:t>Incels</w:t>
        </w:r>
        <w:proofErr w:type="spellEnd"/>
      </w:hyperlink>
      <w:r>
        <w:rPr>
          <w:rFonts w:ascii="Garamond" w:hAnsi="Garamond"/>
        </w:rPr>
        <w:t>”</w:t>
      </w:r>
    </w:p>
    <w:p w14:paraId="655581DA" w14:textId="1EEC184C" w:rsidR="006823F6" w:rsidRDefault="004F0380" w:rsidP="004D32A2">
      <w:pPr>
        <w:pStyle w:val="ListParagraph"/>
        <w:numPr>
          <w:ilvl w:val="0"/>
          <w:numId w:val="15"/>
        </w:numPr>
        <w:rPr>
          <w:rFonts w:ascii="Garamond" w:hAnsi="Garamond"/>
        </w:rPr>
      </w:pPr>
      <w:r>
        <w:rPr>
          <w:rFonts w:ascii="Garamond" w:hAnsi="Garamond"/>
        </w:rPr>
        <w:t>D. A. Wolf, “</w:t>
      </w:r>
      <w:hyperlink r:id="rId12" w:history="1">
        <w:r w:rsidRPr="004F0380">
          <w:rPr>
            <w:rStyle w:val="Hyperlink"/>
            <w:rFonts w:ascii="Garamond" w:hAnsi="Garamond"/>
          </w:rPr>
          <w:t>Do We Owe Our Spouses Sex?</w:t>
        </w:r>
      </w:hyperlink>
      <w:r>
        <w:rPr>
          <w:rFonts w:ascii="Garamond" w:hAnsi="Garamond"/>
        </w:rPr>
        <w:t>”</w:t>
      </w:r>
    </w:p>
    <w:p w14:paraId="2CC0A052" w14:textId="0C6A56DE" w:rsidR="00F21F92" w:rsidRPr="00F21F92" w:rsidRDefault="00550BBE" w:rsidP="00F21F92">
      <w:pPr>
        <w:pStyle w:val="ListParagraph"/>
        <w:numPr>
          <w:ilvl w:val="0"/>
          <w:numId w:val="15"/>
        </w:numPr>
        <w:rPr>
          <w:rFonts w:ascii="Garamond" w:hAnsi="Garamond"/>
        </w:rPr>
      </w:pPr>
      <w:r>
        <w:rPr>
          <w:rFonts w:ascii="Garamond" w:hAnsi="Garamond"/>
        </w:rPr>
        <w:t xml:space="preserve">*Kristen </w:t>
      </w:r>
      <w:proofErr w:type="spellStart"/>
      <w:r>
        <w:rPr>
          <w:rFonts w:ascii="Garamond" w:hAnsi="Garamond"/>
        </w:rPr>
        <w:t>Roupenian</w:t>
      </w:r>
      <w:proofErr w:type="spellEnd"/>
      <w:r>
        <w:rPr>
          <w:rFonts w:ascii="Garamond" w:hAnsi="Garamond"/>
        </w:rPr>
        <w:t>, “</w:t>
      </w:r>
      <w:hyperlink r:id="rId13" w:history="1">
        <w:r w:rsidRPr="00550BBE">
          <w:rPr>
            <w:rStyle w:val="Hyperlink"/>
            <w:rFonts w:ascii="Garamond" w:hAnsi="Garamond"/>
          </w:rPr>
          <w:t>Cat Person</w:t>
        </w:r>
      </w:hyperlink>
      <w:r>
        <w:rPr>
          <w:rFonts w:ascii="Garamond" w:hAnsi="Garamond"/>
        </w:rPr>
        <w:t>”</w:t>
      </w:r>
    </w:p>
    <w:p w14:paraId="0704A191" w14:textId="77777777" w:rsidR="00F00B6D" w:rsidRDefault="00F00B6D" w:rsidP="00F00B6D">
      <w:pPr>
        <w:rPr>
          <w:rFonts w:ascii="Garamond" w:hAnsi="Garamond"/>
        </w:rPr>
      </w:pPr>
    </w:p>
    <w:p w14:paraId="57B6F0EB" w14:textId="0B05CEFE" w:rsidR="00F00B6D" w:rsidRDefault="00F00B6D" w:rsidP="00F00B6D">
      <w:pPr>
        <w:rPr>
          <w:rFonts w:ascii="Garamond" w:hAnsi="Garamond"/>
          <w:b/>
          <w:bCs/>
        </w:rPr>
      </w:pPr>
      <w:r w:rsidRPr="00525A5E">
        <w:rPr>
          <w:rFonts w:ascii="Garamond" w:hAnsi="Garamond"/>
          <w:b/>
          <w:bCs/>
        </w:rPr>
        <w:t>Week 12</w:t>
      </w:r>
      <w:r w:rsidR="00654BD5">
        <w:rPr>
          <w:rFonts w:ascii="Garamond" w:hAnsi="Garamond"/>
          <w:b/>
          <w:bCs/>
        </w:rPr>
        <w:t>,</w:t>
      </w:r>
      <w:r>
        <w:rPr>
          <w:rFonts w:ascii="Garamond" w:hAnsi="Garamond"/>
          <w:b/>
          <w:bCs/>
        </w:rPr>
        <w:t xml:space="preserve"> </w:t>
      </w:r>
      <w:r w:rsidR="007A7685">
        <w:rPr>
          <w:rFonts w:ascii="Garamond" w:hAnsi="Garamond"/>
          <w:b/>
          <w:bCs/>
        </w:rPr>
        <w:t>Nov. 30</w:t>
      </w:r>
      <w:r>
        <w:rPr>
          <w:rFonts w:ascii="Garamond" w:hAnsi="Garamond"/>
          <w:b/>
          <w:bCs/>
        </w:rPr>
        <w:t xml:space="preserve"> &amp; </w:t>
      </w:r>
      <w:r w:rsidR="007A7685">
        <w:rPr>
          <w:rFonts w:ascii="Garamond" w:hAnsi="Garamond"/>
          <w:b/>
          <w:bCs/>
        </w:rPr>
        <w:t>Dec. 2</w:t>
      </w:r>
      <w:r w:rsidRPr="00525A5E">
        <w:rPr>
          <w:rFonts w:ascii="Garamond" w:hAnsi="Garamond"/>
          <w:b/>
          <w:bCs/>
        </w:rPr>
        <w:t xml:space="preserve">: </w:t>
      </w:r>
      <w:r w:rsidR="007404F6">
        <w:rPr>
          <w:rFonts w:ascii="Garamond" w:hAnsi="Garamond"/>
          <w:b/>
          <w:bCs/>
        </w:rPr>
        <w:t>Marriage and divorce</w:t>
      </w:r>
    </w:p>
    <w:p w14:paraId="78E2A4C3" w14:textId="0E6E6CD1" w:rsidR="00AA5DA7" w:rsidRPr="00AA5DA7" w:rsidRDefault="00AA5DA7" w:rsidP="00AA5DA7">
      <w:pPr>
        <w:pStyle w:val="ListParagraph"/>
        <w:numPr>
          <w:ilvl w:val="0"/>
          <w:numId w:val="19"/>
        </w:numPr>
        <w:rPr>
          <w:rFonts w:ascii="Garamond" w:hAnsi="Garamond"/>
          <w:b/>
          <w:bCs/>
        </w:rPr>
      </w:pPr>
      <w:r>
        <w:rPr>
          <w:rFonts w:ascii="Garamond" w:hAnsi="Garamond"/>
        </w:rPr>
        <w:t xml:space="preserve">Excerpts from Elizabeth Brake’s </w:t>
      </w:r>
      <w:r>
        <w:rPr>
          <w:rFonts w:ascii="Garamond" w:hAnsi="Garamond"/>
          <w:i/>
          <w:iCs/>
        </w:rPr>
        <w:t>Minimizing Marriage</w:t>
      </w:r>
    </w:p>
    <w:p w14:paraId="496A4F3B" w14:textId="493AAFBE" w:rsidR="00AA5DA7" w:rsidRPr="00AA5DA7" w:rsidRDefault="00AA5DA7" w:rsidP="00AA5DA7">
      <w:pPr>
        <w:pStyle w:val="ListParagraph"/>
        <w:numPr>
          <w:ilvl w:val="0"/>
          <w:numId w:val="19"/>
        </w:numPr>
        <w:rPr>
          <w:rFonts w:ascii="Garamond" w:hAnsi="Garamond"/>
          <w:b/>
          <w:bCs/>
        </w:rPr>
      </w:pPr>
      <w:r>
        <w:rPr>
          <w:rFonts w:ascii="Garamond" w:hAnsi="Garamond"/>
        </w:rPr>
        <w:t>Daniel Nolan, “Temporary Marriage”</w:t>
      </w:r>
    </w:p>
    <w:p w14:paraId="3489E4EF" w14:textId="6D60E7A3" w:rsidR="00AA5DA7" w:rsidRPr="003D4534" w:rsidRDefault="00AA5DA7" w:rsidP="00AA5DA7">
      <w:pPr>
        <w:pStyle w:val="ListParagraph"/>
        <w:numPr>
          <w:ilvl w:val="0"/>
          <w:numId w:val="19"/>
        </w:numPr>
        <w:rPr>
          <w:rFonts w:ascii="Garamond" w:hAnsi="Garamond"/>
          <w:b/>
          <w:bCs/>
        </w:rPr>
      </w:pPr>
      <w:r>
        <w:rPr>
          <w:rFonts w:ascii="Garamond" w:hAnsi="Garamond"/>
        </w:rPr>
        <w:t>*Elizabeth Brake, “Is Divorce Promise-Breaking?”</w:t>
      </w:r>
    </w:p>
    <w:p w14:paraId="39A35160" w14:textId="3BFDD0C4" w:rsidR="003D4534" w:rsidRPr="00AA5DA7" w:rsidRDefault="003D4534" w:rsidP="00AA5DA7">
      <w:pPr>
        <w:pStyle w:val="ListParagraph"/>
        <w:numPr>
          <w:ilvl w:val="0"/>
          <w:numId w:val="19"/>
        </w:numPr>
        <w:rPr>
          <w:rFonts w:ascii="Garamond" w:hAnsi="Garamond"/>
          <w:b/>
          <w:bCs/>
        </w:rPr>
      </w:pPr>
      <w:r>
        <w:rPr>
          <w:rFonts w:ascii="Garamond" w:hAnsi="Garamond"/>
        </w:rPr>
        <w:t xml:space="preserve">*Raja </w:t>
      </w:r>
      <w:proofErr w:type="spellStart"/>
      <w:r>
        <w:rPr>
          <w:rFonts w:ascii="Garamond" w:hAnsi="Garamond"/>
        </w:rPr>
        <w:t>Halwani</w:t>
      </w:r>
      <w:proofErr w:type="spellEnd"/>
      <w:r>
        <w:rPr>
          <w:rFonts w:ascii="Garamond" w:hAnsi="Garamond"/>
        </w:rPr>
        <w:t>, “Virtue Ethics and Adultery”</w:t>
      </w:r>
    </w:p>
    <w:p w14:paraId="7CE585A8" w14:textId="0C457FBD" w:rsidR="00654BD5" w:rsidRDefault="00654BD5" w:rsidP="00F00B6D">
      <w:pPr>
        <w:rPr>
          <w:rFonts w:ascii="Garamond" w:hAnsi="Garamond"/>
          <w:b/>
          <w:bCs/>
        </w:rPr>
      </w:pPr>
    </w:p>
    <w:p w14:paraId="614229E2" w14:textId="20BEFD9B" w:rsidR="00654BD5" w:rsidRPr="00525A5E" w:rsidRDefault="00654BD5" w:rsidP="00F00B6D">
      <w:pPr>
        <w:rPr>
          <w:rFonts w:ascii="Garamond" w:hAnsi="Garamond"/>
          <w:b/>
          <w:bCs/>
        </w:rPr>
      </w:pPr>
      <w:r>
        <w:rPr>
          <w:rFonts w:ascii="Garamond" w:hAnsi="Garamond"/>
          <w:b/>
          <w:bCs/>
        </w:rPr>
        <w:t>Week 13, Dec. 9: TBD by student interest</w:t>
      </w:r>
    </w:p>
    <w:p w14:paraId="7407C1F3" w14:textId="77777777" w:rsidR="00F00B6D" w:rsidRDefault="00F00B6D" w:rsidP="00F00B6D">
      <w:pPr>
        <w:rPr>
          <w:rFonts w:ascii="Garamond" w:hAnsi="Garamond"/>
        </w:rPr>
      </w:pPr>
    </w:p>
    <w:p w14:paraId="68A86BE7" w14:textId="77777777" w:rsidR="00F00B6D" w:rsidRDefault="00F00B6D" w:rsidP="00F00B6D">
      <w:pPr>
        <w:rPr>
          <w:rFonts w:ascii="Garamond" w:hAnsi="Garamond"/>
        </w:rPr>
      </w:pPr>
    </w:p>
    <w:p w14:paraId="20407B06" w14:textId="77777777" w:rsidR="00F00B6D" w:rsidRDefault="00F00B6D" w:rsidP="00F00B6D">
      <w:pPr>
        <w:rPr>
          <w:rFonts w:ascii="Garamond" w:hAnsi="Garamond"/>
        </w:rPr>
      </w:pPr>
    </w:p>
    <w:p w14:paraId="64BC638E" w14:textId="77777777" w:rsidR="00F00B6D" w:rsidRDefault="00F00B6D" w:rsidP="00F00B6D">
      <w:pPr>
        <w:rPr>
          <w:rFonts w:ascii="Garamond" w:hAnsi="Garamond"/>
        </w:rPr>
      </w:pPr>
    </w:p>
    <w:p w14:paraId="2A441847" w14:textId="77777777" w:rsidR="00F00B6D" w:rsidRDefault="00F00B6D" w:rsidP="00F00B6D">
      <w:pPr>
        <w:rPr>
          <w:rFonts w:ascii="Garamond" w:hAnsi="Garamond"/>
        </w:rPr>
      </w:pPr>
    </w:p>
    <w:p w14:paraId="11641F88" w14:textId="77777777" w:rsidR="00F00B6D" w:rsidRDefault="00F00B6D" w:rsidP="00F00B6D">
      <w:pPr>
        <w:rPr>
          <w:rFonts w:ascii="Garamond" w:hAnsi="Garamond"/>
        </w:rPr>
      </w:pPr>
    </w:p>
    <w:p w14:paraId="491A5FAD" w14:textId="77777777" w:rsidR="00F00B6D" w:rsidRDefault="00F00B6D" w:rsidP="00F00B6D">
      <w:pPr>
        <w:rPr>
          <w:rFonts w:ascii="Garamond" w:hAnsi="Garamond"/>
        </w:rPr>
      </w:pPr>
    </w:p>
    <w:p w14:paraId="13D53D54" w14:textId="77777777" w:rsidR="00F00B6D" w:rsidRPr="00AB11FB" w:rsidRDefault="00F00B6D" w:rsidP="00F00B6D">
      <w:pPr>
        <w:rPr>
          <w:rFonts w:ascii="Garamond" w:hAnsi="Garamond"/>
        </w:rPr>
      </w:pPr>
    </w:p>
    <w:p w14:paraId="769E6BF2" w14:textId="77777777" w:rsidR="00F00B6D" w:rsidRPr="00AB11FB" w:rsidRDefault="00F00B6D" w:rsidP="00F00B6D">
      <w:pPr>
        <w:rPr>
          <w:rFonts w:ascii="Garamond" w:hAnsi="Garamond"/>
          <w:b/>
        </w:rPr>
      </w:pPr>
    </w:p>
    <w:p w14:paraId="36A0181A" w14:textId="77777777" w:rsidR="00F00B6D" w:rsidRDefault="00F00B6D" w:rsidP="00F00B6D">
      <w:pPr>
        <w:rPr>
          <w:rFonts w:ascii="Garamond" w:hAnsi="Garamond"/>
          <w:b/>
        </w:rPr>
      </w:pPr>
    </w:p>
    <w:p w14:paraId="36C97A95" w14:textId="77777777" w:rsidR="00F00B6D" w:rsidRDefault="00F00B6D" w:rsidP="00F00B6D">
      <w:pPr>
        <w:rPr>
          <w:rFonts w:ascii="Garamond" w:hAnsi="Garamond"/>
          <w:b/>
        </w:rPr>
      </w:pPr>
    </w:p>
    <w:p w14:paraId="6A707780" w14:textId="77777777" w:rsidR="00F00B6D" w:rsidRDefault="00F00B6D" w:rsidP="00F00B6D">
      <w:pPr>
        <w:rPr>
          <w:rFonts w:ascii="Garamond" w:hAnsi="Garamond"/>
          <w:b/>
        </w:rPr>
      </w:pPr>
    </w:p>
    <w:p w14:paraId="787C7B75" w14:textId="77777777" w:rsidR="00E916C0" w:rsidRDefault="00BD5332"/>
    <w:sectPr w:rsidR="00E916C0" w:rsidSect="00A113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CD1"/>
    <w:multiLevelType w:val="hybridMultilevel"/>
    <w:tmpl w:val="892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1B1E"/>
    <w:multiLevelType w:val="hybridMultilevel"/>
    <w:tmpl w:val="F98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3E82"/>
    <w:multiLevelType w:val="hybridMultilevel"/>
    <w:tmpl w:val="653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71526"/>
    <w:multiLevelType w:val="hybridMultilevel"/>
    <w:tmpl w:val="5F8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5A2B"/>
    <w:multiLevelType w:val="hybridMultilevel"/>
    <w:tmpl w:val="D79A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B356C"/>
    <w:multiLevelType w:val="hybridMultilevel"/>
    <w:tmpl w:val="4CD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F132E"/>
    <w:multiLevelType w:val="hybridMultilevel"/>
    <w:tmpl w:val="76B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7485"/>
    <w:multiLevelType w:val="hybridMultilevel"/>
    <w:tmpl w:val="DA64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266A5"/>
    <w:multiLevelType w:val="hybridMultilevel"/>
    <w:tmpl w:val="388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53F0"/>
    <w:multiLevelType w:val="hybridMultilevel"/>
    <w:tmpl w:val="B198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A120A"/>
    <w:multiLevelType w:val="hybridMultilevel"/>
    <w:tmpl w:val="9CA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D1A2B"/>
    <w:multiLevelType w:val="hybridMultilevel"/>
    <w:tmpl w:val="3AE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64A72"/>
    <w:multiLevelType w:val="hybridMultilevel"/>
    <w:tmpl w:val="F0E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5438F"/>
    <w:multiLevelType w:val="hybridMultilevel"/>
    <w:tmpl w:val="2B4E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239C0"/>
    <w:multiLevelType w:val="hybridMultilevel"/>
    <w:tmpl w:val="72C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C1B98"/>
    <w:multiLevelType w:val="hybridMultilevel"/>
    <w:tmpl w:val="2C68E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3060C"/>
    <w:multiLevelType w:val="hybridMultilevel"/>
    <w:tmpl w:val="3B7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1768C"/>
    <w:multiLevelType w:val="multilevel"/>
    <w:tmpl w:val="74A2FA32"/>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7339BC"/>
    <w:multiLevelType w:val="hybridMultilevel"/>
    <w:tmpl w:val="FB0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18"/>
  </w:num>
  <w:num w:numId="5">
    <w:abstractNumId w:val="12"/>
  </w:num>
  <w:num w:numId="6">
    <w:abstractNumId w:val="2"/>
  </w:num>
  <w:num w:numId="7">
    <w:abstractNumId w:val="4"/>
  </w:num>
  <w:num w:numId="8">
    <w:abstractNumId w:val="0"/>
  </w:num>
  <w:num w:numId="9">
    <w:abstractNumId w:val="6"/>
  </w:num>
  <w:num w:numId="10">
    <w:abstractNumId w:val="8"/>
  </w:num>
  <w:num w:numId="11">
    <w:abstractNumId w:val="11"/>
  </w:num>
  <w:num w:numId="12">
    <w:abstractNumId w:val="1"/>
  </w:num>
  <w:num w:numId="13">
    <w:abstractNumId w:val="5"/>
  </w:num>
  <w:num w:numId="14">
    <w:abstractNumId w:val="16"/>
  </w:num>
  <w:num w:numId="15">
    <w:abstractNumId w:val="7"/>
  </w:num>
  <w:num w:numId="16">
    <w:abstractNumId w:val="13"/>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6D"/>
    <w:rsid w:val="00016904"/>
    <w:rsid w:val="001A20B6"/>
    <w:rsid w:val="001E28B5"/>
    <w:rsid w:val="001F6AC7"/>
    <w:rsid w:val="002B5219"/>
    <w:rsid w:val="003D4534"/>
    <w:rsid w:val="00497EBB"/>
    <w:rsid w:val="004D32A2"/>
    <w:rsid w:val="004F0380"/>
    <w:rsid w:val="004F1D6D"/>
    <w:rsid w:val="00550BBE"/>
    <w:rsid w:val="00556D5C"/>
    <w:rsid w:val="006148E8"/>
    <w:rsid w:val="00654BD5"/>
    <w:rsid w:val="00663E72"/>
    <w:rsid w:val="00674DC2"/>
    <w:rsid w:val="006823F6"/>
    <w:rsid w:val="006D49FB"/>
    <w:rsid w:val="006E3AEC"/>
    <w:rsid w:val="007404F6"/>
    <w:rsid w:val="007A7685"/>
    <w:rsid w:val="007C31EC"/>
    <w:rsid w:val="00822B94"/>
    <w:rsid w:val="008825F6"/>
    <w:rsid w:val="008A3743"/>
    <w:rsid w:val="0096428C"/>
    <w:rsid w:val="00986B7D"/>
    <w:rsid w:val="00A11344"/>
    <w:rsid w:val="00A11864"/>
    <w:rsid w:val="00A853AE"/>
    <w:rsid w:val="00AA5DA7"/>
    <w:rsid w:val="00AD5BEC"/>
    <w:rsid w:val="00BD5332"/>
    <w:rsid w:val="00C260EC"/>
    <w:rsid w:val="00DA0233"/>
    <w:rsid w:val="00E65020"/>
    <w:rsid w:val="00E7226F"/>
    <w:rsid w:val="00F00B6D"/>
    <w:rsid w:val="00F21F92"/>
    <w:rsid w:val="00F27E5F"/>
    <w:rsid w:val="00F37038"/>
    <w:rsid w:val="00F56D90"/>
    <w:rsid w:val="00F70CCA"/>
    <w:rsid w:val="00F9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6B273"/>
  <w14:defaultImageDpi w14:val="32767"/>
  <w15:chartTrackingRefBased/>
  <w15:docId w15:val="{679CCD15-8238-B744-9756-AA212230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6D"/>
    <w:pPr>
      <w:ind w:left="720"/>
      <w:contextualSpacing/>
    </w:pPr>
  </w:style>
  <w:style w:type="character" w:styleId="Hyperlink">
    <w:name w:val="Hyperlink"/>
    <w:basedOn w:val="DefaultParagraphFont"/>
    <w:uiPriority w:val="99"/>
    <w:unhideWhenUsed/>
    <w:rsid w:val="00F00B6D"/>
    <w:rPr>
      <w:color w:val="0563C1" w:themeColor="hyperlink"/>
      <w:u w:val="single"/>
    </w:rPr>
  </w:style>
  <w:style w:type="character" w:styleId="UnresolvedMention">
    <w:name w:val="Unresolved Mention"/>
    <w:basedOn w:val="DefaultParagraphFont"/>
    <w:uiPriority w:val="99"/>
    <w:rsid w:val="007C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7/17/opinion/sex-robots-consent.html" TargetMode="External"/><Relationship Id="rId13" Type="http://schemas.openxmlformats.org/officeDocument/2006/relationships/hyperlink" Target="https://www.newyorker.com/magazine/2017/12/11/cat-person" TargetMode="External"/><Relationship Id="rId3" Type="http://schemas.openxmlformats.org/officeDocument/2006/relationships/settings" Target="settings.xml"/><Relationship Id="rId7" Type="http://schemas.openxmlformats.org/officeDocument/2006/relationships/hyperlink" Target="https://hjaap.hkspublications.org/2016/04/25/where-are-the-brothas/?fbclid=IwAR1Z_HYBX_ZijzxRcYamzhgLA5VEX_P3Upqw_urAMb1VajhZ4MPb_G39oGM" TargetMode="External"/><Relationship Id="rId12" Type="http://schemas.openxmlformats.org/officeDocument/2006/relationships/hyperlink" Target="https://www.huffpost.com/entry/do-we-owe-our-spouses-sex_b_927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skye_c_cleary_why_do_we_love_a_philosophical_inquiry" TargetMode="External"/><Relationship Id="rId11" Type="http://schemas.openxmlformats.org/officeDocument/2006/relationships/hyperlink" Target="https://www.newyorker.com/culture/cultural-comment/the-rage-of-the-incels" TargetMode="External"/><Relationship Id="rId5" Type="http://schemas.openxmlformats.org/officeDocument/2006/relationships/hyperlink" Target="https://www.mcmaster.ca/academicintegrity/students/whatis.html" TargetMode="External"/><Relationship Id="rId15" Type="http://schemas.openxmlformats.org/officeDocument/2006/relationships/theme" Target="theme/theme1.xml"/><Relationship Id="rId10" Type="http://schemas.openxmlformats.org/officeDocument/2006/relationships/hyperlink" Target="https://www.lrb.co.uk/the-paper/v40/n06/amia-srinivasan/does-anyone-have-the-right-to-sex" TargetMode="External"/><Relationship Id="rId4" Type="http://schemas.openxmlformats.org/officeDocument/2006/relationships/webSettings" Target="webSettings.xml"/><Relationship Id="rId9" Type="http://schemas.openxmlformats.org/officeDocument/2006/relationships/hyperlink" Target="https://www.theatlantic.com/technology/archive/2017/06/kate-darling-robots-aspen/5321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1701</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8</cp:revision>
  <dcterms:created xsi:type="dcterms:W3CDTF">2020-05-28T20:22:00Z</dcterms:created>
  <dcterms:modified xsi:type="dcterms:W3CDTF">2020-06-08T18:25:00Z</dcterms:modified>
</cp:coreProperties>
</file>