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0684" w14:textId="78FF5FCB" w:rsidR="003C3678" w:rsidRPr="00F4576D" w:rsidRDefault="00A22641" w:rsidP="003C3678">
      <w:pPr>
        <w:jc w:val="center"/>
        <w:rPr>
          <w:rFonts w:ascii="Times New Roman" w:hAnsi="Times New Roman"/>
          <w:b/>
        </w:rPr>
      </w:pPr>
      <w:r w:rsidRPr="00F4576D">
        <w:rPr>
          <w:rFonts w:ascii="Times New Roman" w:hAnsi="Times New Roman"/>
          <w:b/>
        </w:rPr>
        <w:t xml:space="preserve">PHILOSOPHY </w:t>
      </w:r>
      <w:r w:rsidR="00851FCC" w:rsidRPr="00F4576D">
        <w:rPr>
          <w:rFonts w:ascii="Times New Roman" w:hAnsi="Times New Roman"/>
          <w:b/>
        </w:rPr>
        <w:t>2ZZ3</w:t>
      </w:r>
      <w:r w:rsidR="003C3678" w:rsidRPr="00F4576D">
        <w:rPr>
          <w:rFonts w:ascii="Times New Roman" w:hAnsi="Times New Roman"/>
          <w:b/>
        </w:rPr>
        <w:t xml:space="preserve">: </w:t>
      </w:r>
      <w:r w:rsidR="00851FCC" w:rsidRPr="00F4576D">
        <w:rPr>
          <w:rFonts w:ascii="Times New Roman" w:hAnsi="Times New Roman"/>
          <w:b/>
        </w:rPr>
        <w:t>PHILOSOPHY OF LOVE &amp; SEX</w:t>
      </w:r>
    </w:p>
    <w:p w14:paraId="660EBDBC" w14:textId="054C3A02" w:rsidR="003C3678" w:rsidRPr="00F4576D" w:rsidRDefault="003A0C4E" w:rsidP="003C3678">
      <w:pPr>
        <w:jc w:val="center"/>
        <w:rPr>
          <w:rFonts w:ascii="Times New Roman" w:hAnsi="Times New Roman"/>
          <w:b/>
        </w:rPr>
      </w:pPr>
      <w:r w:rsidRPr="00F4576D">
        <w:rPr>
          <w:rFonts w:ascii="Times New Roman" w:hAnsi="Times New Roman"/>
          <w:b/>
        </w:rPr>
        <w:t xml:space="preserve"> </w:t>
      </w:r>
      <w:r w:rsidR="00851FCC" w:rsidRPr="00F4576D">
        <w:rPr>
          <w:rFonts w:ascii="Times New Roman" w:hAnsi="Times New Roman"/>
          <w:b/>
        </w:rPr>
        <w:t>Fall 2020</w:t>
      </w:r>
    </w:p>
    <w:p w14:paraId="5E91AF95" w14:textId="77777777" w:rsidR="00E36C51" w:rsidRPr="00F4576D" w:rsidRDefault="00E36C51" w:rsidP="003C3678">
      <w:pPr>
        <w:jc w:val="both"/>
        <w:rPr>
          <w:rFonts w:ascii="Times New Roman" w:hAnsi="Times New Roman"/>
        </w:rPr>
      </w:pPr>
    </w:p>
    <w:p w14:paraId="1609E29D" w14:textId="3C949D22" w:rsidR="003C3678" w:rsidRPr="00F4576D" w:rsidRDefault="003C3678" w:rsidP="003C3678">
      <w:pPr>
        <w:jc w:val="both"/>
        <w:rPr>
          <w:rFonts w:ascii="Times New Roman" w:hAnsi="Times New Roman"/>
        </w:rPr>
      </w:pPr>
      <w:r w:rsidRPr="00F4576D">
        <w:rPr>
          <w:rFonts w:ascii="Times New Roman" w:hAnsi="Times New Roman"/>
        </w:rPr>
        <w:t xml:space="preserve">Instructor: </w:t>
      </w:r>
      <w:r w:rsidRPr="00F4576D">
        <w:rPr>
          <w:rFonts w:ascii="Times New Roman" w:hAnsi="Times New Roman"/>
        </w:rPr>
        <w:tab/>
      </w:r>
      <w:r w:rsidR="00851FCC" w:rsidRPr="00F4576D">
        <w:rPr>
          <w:rFonts w:ascii="Times New Roman" w:hAnsi="Times New Roman"/>
        </w:rPr>
        <w:t>Allauren Samantha Forbes</w:t>
      </w:r>
    </w:p>
    <w:p w14:paraId="144761B4" w14:textId="3EDE2589" w:rsidR="003C3678" w:rsidRPr="00F4576D" w:rsidRDefault="00445ED9" w:rsidP="003C3678">
      <w:pPr>
        <w:jc w:val="both"/>
        <w:rPr>
          <w:rFonts w:ascii="Times New Roman" w:hAnsi="Times New Roman"/>
        </w:rPr>
      </w:pPr>
      <w:r w:rsidRPr="00F4576D">
        <w:rPr>
          <w:rFonts w:ascii="Times New Roman" w:hAnsi="Times New Roman"/>
        </w:rPr>
        <w:t xml:space="preserve">E-mail: </w:t>
      </w:r>
      <w:r w:rsidRPr="00F4576D">
        <w:rPr>
          <w:rFonts w:ascii="Times New Roman" w:hAnsi="Times New Roman"/>
        </w:rPr>
        <w:tab/>
      </w:r>
      <w:r w:rsidR="00851FCC" w:rsidRPr="00F4576D">
        <w:rPr>
          <w:rFonts w:ascii="Times New Roman" w:hAnsi="Times New Roman"/>
        </w:rPr>
        <w:t>forbeas</w:t>
      </w:r>
      <w:r w:rsidR="003C3678" w:rsidRPr="00F4576D">
        <w:rPr>
          <w:rFonts w:ascii="Times New Roman" w:hAnsi="Times New Roman"/>
        </w:rPr>
        <w:t>@mcmaster.ca</w:t>
      </w:r>
    </w:p>
    <w:p w14:paraId="117BE081" w14:textId="0A14D4D2" w:rsidR="003C3678" w:rsidRPr="00F4576D" w:rsidRDefault="003C3678" w:rsidP="003C3678">
      <w:pPr>
        <w:jc w:val="both"/>
        <w:rPr>
          <w:rFonts w:ascii="Times New Roman" w:hAnsi="Times New Roman"/>
        </w:rPr>
      </w:pPr>
      <w:r w:rsidRPr="00F4576D">
        <w:rPr>
          <w:rFonts w:ascii="Times New Roman" w:hAnsi="Times New Roman"/>
        </w:rPr>
        <w:t xml:space="preserve">Office: </w:t>
      </w:r>
      <w:r w:rsidRPr="00F4576D">
        <w:rPr>
          <w:rFonts w:ascii="Times New Roman" w:hAnsi="Times New Roman"/>
        </w:rPr>
        <w:tab/>
      </w:r>
      <w:r w:rsidR="00851FCC" w:rsidRPr="00F4576D">
        <w:rPr>
          <w:rFonts w:ascii="Times New Roman" w:hAnsi="Times New Roman"/>
        </w:rPr>
        <w:t>N/A</w:t>
      </w:r>
    </w:p>
    <w:p w14:paraId="58606B7C" w14:textId="5CCB1AFF" w:rsidR="003C3678" w:rsidRPr="00F4576D" w:rsidRDefault="003C3678" w:rsidP="003C3678">
      <w:pPr>
        <w:spacing w:after="120"/>
        <w:jc w:val="both"/>
        <w:rPr>
          <w:rFonts w:ascii="Times New Roman" w:hAnsi="Times New Roman"/>
        </w:rPr>
      </w:pPr>
      <w:r w:rsidRPr="00F4576D">
        <w:rPr>
          <w:rFonts w:ascii="Times New Roman" w:hAnsi="Times New Roman"/>
        </w:rPr>
        <w:t xml:space="preserve">Office hours: </w:t>
      </w:r>
      <w:r w:rsidRPr="00F4576D">
        <w:rPr>
          <w:rFonts w:ascii="Times New Roman" w:hAnsi="Times New Roman"/>
        </w:rPr>
        <w:tab/>
      </w:r>
      <w:r w:rsidR="00851FCC" w:rsidRPr="00F4576D">
        <w:rPr>
          <w:rFonts w:ascii="Times New Roman" w:hAnsi="Times New Roman"/>
        </w:rPr>
        <w:t xml:space="preserve">Fridays 9-11am via Zoom; </w:t>
      </w:r>
      <w:proofErr w:type="gramStart"/>
      <w:r w:rsidR="00851FCC" w:rsidRPr="00F4576D">
        <w:rPr>
          <w:rFonts w:ascii="Times New Roman" w:hAnsi="Times New Roman"/>
        </w:rPr>
        <w:t>also</w:t>
      </w:r>
      <w:proofErr w:type="gramEnd"/>
      <w:r w:rsidR="00851FCC" w:rsidRPr="00F4576D">
        <w:rPr>
          <w:rFonts w:ascii="Times New Roman" w:hAnsi="Times New Roman"/>
        </w:rPr>
        <w:t xml:space="preserve"> by appointment</w:t>
      </w:r>
    </w:p>
    <w:p w14:paraId="06085DD9" w14:textId="77777777" w:rsidR="003C3678" w:rsidRPr="00F4576D" w:rsidRDefault="003C3678" w:rsidP="003C3678">
      <w:pPr>
        <w:spacing w:after="120"/>
        <w:jc w:val="both"/>
        <w:rPr>
          <w:rFonts w:ascii="Times New Roman" w:hAnsi="Times New Roman"/>
        </w:rPr>
      </w:pPr>
    </w:p>
    <w:p w14:paraId="4ADA5DE0" w14:textId="77777777" w:rsidR="002C5404" w:rsidRDefault="003C3678" w:rsidP="00851FCC">
      <w:pPr>
        <w:rPr>
          <w:rFonts w:ascii="Times New Roman" w:hAnsi="Times New Roman"/>
        </w:rPr>
      </w:pPr>
      <w:r w:rsidRPr="00F4576D">
        <w:rPr>
          <w:rFonts w:ascii="Times New Roman" w:eastAsia="Times New Roman" w:hAnsi="Times New Roman"/>
          <w:b/>
          <w:sz w:val="28"/>
          <w:szCs w:val="24"/>
          <w:lang w:val="en-CA" w:eastAsia="en-CA"/>
        </w:rPr>
        <w:t>Course Objectives</w:t>
      </w:r>
      <w:r w:rsidRPr="00F4576D">
        <w:rPr>
          <w:rFonts w:ascii="Times New Roman" w:eastAsia="Times New Roman" w:hAnsi="Times New Roman"/>
          <w:sz w:val="28"/>
          <w:szCs w:val="24"/>
          <w:lang w:val="en-CA" w:eastAsia="en-CA"/>
        </w:rPr>
        <w:t> </w:t>
      </w:r>
      <w:r w:rsidRPr="00F4576D">
        <w:rPr>
          <w:rFonts w:ascii="Times New Roman" w:eastAsia="Times New Roman" w:hAnsi="Times New Roman"/>
          <w:szCs w:val="24"/>
          <w:lang w:val="en-CA" w:eastAsia="en-CA"/>
        </w:rPr>
        <w:br/>
      </w:r>
    </w:p>
    <w:p w14:paraId="02615F76" w14:textId="77777777" w:rsidR="002C5404" w:rsidRPr="002C5404" w:rsidRDefault="002C5404" w:rsidP="002C5404">
      <w:pPr>
        <w:rPr>
          <w:rFonts w:ascii="Times New Roman" w:hAnsi="Times New Roman"/>
          <w:b/>
        </w:rPr>
      </w:pPr>
      <w:r w:rsidRPr="002C5404">
        <w:rPr>
          <w:rFonts w:ascii="Times New Roman" w:hAnsi="Times New Roman"/>
          <w:b/>
        </w:rPr>
        <w:t>Course Description</w:t>
      </w:r>
    </w:p>
    <w:p w14:paraId="6C97D2C2" w14:textId="77777777" w:rsidR="002C5404" w:rsidRPr="002C5404" w:rsidRDefault="002C5404" w:rsidP="002C5404">
      <w:pPr>
        <w:widowControl w:val="0"/>
        <w:autoSpaceDE w:val="0"/>
        <w:autoSpaceDN w:val="0"/>
        <w:adjustRightInd w:val="0"/>
        <w:rPr>
          <w:rFonts w:ascii="Times New Roman" w:hAnsi="Times New Roman"/>
          <w:color w:val="000000"/>
        </w:rPr>
      </w:pPr>
      <w:r w:rsidRPr="002C5404">
        <w:rPr>
          <w:rFonts w:ascii="Times New Roman" w:hAnsi="Times New Roman"/>
          <w:color w:val="000000"/>
        </w:rPr>
        <w:t>One of the things that philosophy should do is help us understand the world and our experiences of and place within it. For many of us, love and sex play a crucial role in who we are, how we live, and what we value. This course will explore some of the core questions about love and sex – what is love? How do we recognize love as love? How does consent work? – and some of the more complicated social, political, and ethical realities of love and sex – How are love and sex affected by race and racialized desires? Does polyamory challenge standard understandings of love and sexual relationships? Is it desirable or morally permissible to have sex with robots? Through these topics and many others, students will have an opportunity to reflect on and examine some of the most intimate and important values and relations in society.</w:t>
      </w:r>
    </w:p>
    <w:p w14:paraId="1BFFAD4F" w14:textId="77777777" w:rsidR="002C5404" w:rsidRDefault="002C5404" w:rsidP="00851FCC">
      <w:pPr>
        <w:rPr>
          <w:rFonts w:ascii="Times New Roman" w:hAnsi="Times New Roman"/>
        </w:rPr>
      </w:pPr>
    </w:p>
    <w:p w14:paraId="6D557473" w14:textId="18E5A295" w:rsidR="002C5404" w:rsidRPr="002C5404" w:rsidRDefault="002C5404" w:rsidP="00851FCC">
      <w:pPr>
        <w:rPr>
          <w:rFonts w:ascii="Times New Roman" w:hAnsi="Times New Roman"/>
          <w:b/>
          <w:bCs/>
        </w:rPr>
      </w:pPr>
      <w:r>
        <w:rPr>
          <w:rFonts w:ascii="Times New Roman" w:hAnsi="Times New Roman"/>
          <w:b/>
          <w:bCs/>
        </w:rPr>
        <w:t>Course Learning Outcomes</w:t>
      </w:r>
    </w:p>
    <w:p w14:paraId="17D343BA" w14:textId="3AA88079" w:rsidR="00851FCC" w:rsidRPr="00F4576D" w:rsidRDefault="00851FCC" w:rsidP="00851FCC">
      <w:pPr>
        <w:rPr>
          <w:rFonts w:ascii="Times New Roman" w:hAnsi="Times New Roman"/>
        </w:rPr>
      </w:pPr>
      <w:r w:rsidRPr="00F4576D">
        <w:rPr>
          <w:rFonts w:ascii="Times New Roman" w:hAnsi="Times New Roman"/>
        </w:rPr>
        <w:t>Over the course of this semester, you will learn how to:</w:t>
      </w:r>
    </w:p>
    <w:p w14:paraId="1EDA027A" w14:textId="77777777" w:rsidR="00851FCC" w:rsidRPr="00F4576D" w:rsidRDefault="00851FCC" w:rsidP="00851FCC">
      <w:pPr>
        <w:pStyle w:val="ListParagraph"/>
        <w:numPr>
          <w:ilvl w:val="0"/>
          <w:numId w:val="6"/>
        </w:numPr>
        <w:rPr>
          <w:rFonts w:ascii="Times New Roman" w:hAnsi="Times New Roman" w:cs="Times New Roman"/>
          <w:lang w:val="en-CA"/>
        </w:rPr>
      </w:pPr>
      <w:r w:rsidRPr="00F4576D">
        <w:rPr>
          <w:rFonts w:ascii="Times New Roman" w:hAnsi="Times New Roman" w:cs="Times New Roman"/>
          <w:lang w:val="en-CA"/>
        </w:rPr>
        <w:t xml:space="preserve">Critically read, analyze, and assess philosophical arguments; </w:t>
      </w:r>
    </w:p>
    <w:p w14:paraId="2C9DB5DF" w14:textId="77777777" w:rsidR="00851FCC" w:rsidRPr="00F4576D" w:rsidRDefault="00851FCC" w:rsidP="00851FCC">
      <w:pPr>
        <w:pStyle w:val="ListParagraph"/>
        <w:numPr>
          <w:ilvl w:val="0"/>
          <w:numId w:val="6"/>
        </w:numPr>
        <w:rPr>
          <w:rFonts w:ascii="Times New Roman" w:hAnsi="Times New Roman" w:cs="Times New Roman"/>
          <w:lang w:val="en-CA"/>
        </w:rPr>
      </w:pPr>
      <w:r w:rsidRPr="00F4576D">
        <w:rPr>
          <w:rFonts w:ascii="Times New Roman" w:hAnsi="Times New Roman" w:cs="Times New Roman"/>
          <w:lang w:val="en-CA"/>
        </w:rPr>
        <w:t>Discuss philosophical topics in a respectful, engaging, and constructive way;</w:t>
      </w:r>
    </w:p>
    <w:p w14:paraId="395704A7" w14:textId="77777777" w:rsidR="00851FCC" w:rsidRPr="00F4576D" w:rsidRDefault="00851FCC" w:rsidP="00851FCC">
      <w:pPr>
        <w:pStyle w:val="ListParagraph"/>
        <w:numPr>
          <w:ilvl w:val="0"/>
          <w:numId w:val="6"/>
        </w:numPr>
        <w:rPr>
          <w:rFonts w:ascii="Times New Roman" w:hAnsi="Times New Roman" w:cs="Times New Roman"/>
          <w:lang w:val="en-CA"/>
        </w:rPr>
      </w:pPr>
      <w:r w:rsidRPr="00F4576D">
        <w:rPr>
          <w:rFonts w:ascii="Times New Roman" w:hAnsi="Times New Roman" w:cs="Times New Roman"/>
          <w:lang w:val="en-CA"/>
        </w:rPr>
        <w:t xml:space="preserve">Engage in substantial self-reflection; </w:t>
      </w:r>
    </w:p>
    <w:p w14:paraId="5A5A4FEF" w14:textId="77777777" w:rsidR="00851FCC" w:rsidRPr="00F4576D" w:rsidRDefault="00851FCC" w:rsidP="00851FCC">
      <w:pPr>
        <w:pStyle w:val="ListParagraph"/>
        <w:numPr>
          <w:ilvl w:val="0"/>
          <w:numId w:val="6"/>
        </w:numPr>
        <w:rPr>
          <w:rFonts w:ascii="Times New Roman" w:hAnsi="Times New Roman" w:cs="Times New Roman"/>
          <w:lang w:val="en-CA"/>
        </w:rPr>
      </w:pPr>
      <w:r w:rsidRPr="00F4576D">
        <w:rPr>
          <w:rFonts w:ascii="Times New Roman" w:hAnsi="Times New Roman" w:cs="Times New Roman"/>
          <w:lang w:val="en-CA"/>
        </w:rPr>
        <w:t>Construct clear and persuasive arguments about topics in the philosophy of love and sex;</w:t>
      </w:r>
    </w:p>
    <w:p w14:paraId="55B978C9" w14:textId="77777777" w:rsidR="00851FCC" w:rsidRPr="00F4576D" w:rsidRDefault="00851FCC" w:rsidP="00851FCC">
      <w:pPr>
        <w:pStyle w:val="ListParagraph"/>
        <w:numPr>
          <w:ilvl w:val="0"/>
          <w:numId w:val="6"/>
        </w:numPr>
        <w:rPr>
          <w:rFonts w:ascii="Times New Roman" w:hAnsi="Times New Roman" w:cs="Times New Roman"/>
          <w:lang w:val="en-CA"/>
        </w:rPr>
      </w:pPr>
      <w:r w:rsidRPr="00F4576D">
        <w:rPr>
          <w:rFonts w:ascii="Times New Roman" w:hAnsi="Times New Roman" w:cs="Times New Roman"/>
          <w:lang w:val="en-CA"/>
        </w:rPr>
        <w:t>Develop familiarity with philosophical views from a host of perspectives.</w:t>
      </w:r>
    </w:p>
    <w:p w14:paraId="7FCD65D0" w14:textId="77777777" w:rsidR="003C3678" w:rsidRPr="00F4576D" w:rsidRDefault="003C3678" w:rsidP="003C3678">
      <w:pPr>
        <w:rPr>
          <w:rFonts w:ascii="Times New Roman" w:eastAsia="Times New Roman" w:hAnsi="Times New Roman"/>
          <w:i/>
          <w:iCs/>
          <w:szCs w:val="24"/>
          <w:lang w:val="en-CA" w:eastAsia="en-CA"/>
        </w:rPr>
      </w:pPr>
    </w:p>
    <w:p w14:paraId="53B105C2" w14:textId="62F970A6" w:rsidR="00851FCC" w:rsidRPr="00F4576D" w:rsidRDefault="003C3678" w:rsidP="00851FCC">
      <w:pPr>
        <w:rPr>
          <w:rFonts w:ascii="Times New Roman" w:hAnsi="Times New Roman"/>
          <w:bCs/>
          <w:color w:val="000000" w:themeColor="text1"/>
        </w:rPr>
      </w:pPr>
      <w:r w:rsidRPr="00F4576D">
        <w:rPr>
          <w:rFonts w:ascii="Times New Roman" w:eastAsia="Times New Roman" w:hAnsi="Times New Roman"/>
          <w:b/>
          <w:sz w:val="28"/>
          <w:szCs w:val="24"/>
          <w:lang w:eastAsia="en-CA"/>
        </w:rPr>
        <w:t>Textbooks, Materials, &amp; Fees</w:t>
      </w:r>
      <w:r w:rsidRPr="00F4576D">
        <w:rPr>
          <w:rFonts w:ascii="Times New Roman" w:eastAsia="Times New Roman" w:hAnsi="Times New Roman"/>
          <w:szCs w:val="24"/>
          <w:lang w:eastAsia="en-CA"/>
        </w:rPr>
        <w:br/>
      </w:r>
      <w:r w:rsidR="00851FCC" w:rsidRPr="00F4576D">
        <w:rPr>
          <w:rFonts w:ascii="Times New Roman" w:hAnsi="Times New Roman"/>
          <w:bCs/>
          <w:color w:val="000000" w:themeColor="text1"/>
        </w:rPr>
        <w:t>There are no required (physical) texts for this course. All readings will be provided via pdf on the course website.</w:t>
      </w:r>
    </w:p>
    <w:p w14:paraId="5E256BB1" w14:textId="4936D884" w:rsidR="003C3678" w:rsidRPr="00F4576D" w:rsidRDefault="003C3678" w:rsidP="003C3678">
      <w:pPr>
        <w:rPr>
          <w:rFonts w:ascii="Times New Roman" w:eastAsia="Times New Roman" w:hAnsi="Times New Roman"/>
          <w:i/>
          <w:iCs/>
          <w:szCs w:val="24"/>
          <w:lang w:eastAsia="en-CA"/>
        </w:rPr>
      </w:pPr>
    </w:p>
    <w:p w14:paraId="33645E34" w14:textId="3C9AE93F" w:rsidR="003C3678" w:rsidRPr="00F4576D" w:rsidRDefault="003C3678" w:rsidP="003C3678">
      <w:pPr>
        <w:rPr>
          <w:rFonts w:ascii="Times New Roman" w:eastAsia="Times New Roman" w:hAnsi="Times New Roman"/>
          <w:i/>
          <w:iCs/>
          <w:szCs w:val="24"/>
          <w:lang w:val="en-CA" w:eastAsia="en-CA"/>
        </w:rPr>
      </w:pPr>
      <w:r w:rsidRPr="00F4576D">
        <w:rPr>
          <w:rFonts w:ascii="Times New Roman" w:eastAsia="Times New Roman" w:hAnsi="Times New Roman"/>
          <w:b/>
          <w:sz w:val="28"/>
          <w:szCs w:val="24"/>
          <w:lang w:val="en-CA" w:eastAsia="en-CA"/>
        </w:rPr>
        <w:t>Method of Assessment</w:t>
      </w:r>
    </w:p>
    <w:p w14:paraId="4FEDA499" w14:textId="77777777" w:rsidR="00851FCC" w:rsidRPr="00F4576D" w:rsidRDefault="00851FCC" w:rsidP="00851FCC">
      <w:pPr>
        <w:rPr>
          <w:rFonts w:ascii="Times New Roman" w:hAnsi="Times New Roman"/>
          <w:color w:val="000000" w:themeColor="text1"/>
        </w:rPr>
      </w:pPr>
      <w:r w:rsidRPr="00F4576D">
        <w:rPr>
          <w:rFonts w:ascii="Times New Roman" w:hAnsi="Times New Roman"/>
          <w:color w:val="000000" w:themeColor="text1"/>
        </w:rPr>
        <w:t>Your grade in this course will be determined by the following:</w:t>
      </w:r>
    </w:p>
    <w:p w14:paraId="6AD05AF8" w14:textId="1AB2C06B"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Participation: 1</w:t>
      </w:r>
      <w:r w:rsidR="002E78C0" w:rsidRPr="00F4576D">
        <w:rPr>
          <w:rFonts w:ascii="Times New Roman" w:hAnsi="Times New Roman"/>
          <w:color w:val="000000" w:themeColor="text1"/>
        </w:rPr>
        <w:t>5</w:t>
      </w:r>
      <w:r w:rsidRPr="00F4576D">
        <w:rPr>
          <w:rFonts w:ascii="Times New Roman" w:hAnsi="Times New Roman"/>
          <w:color w:val="000000" w:themeColor="text1"/>
        </w:rPr>
        <w:t>%</w:t>
      </w:r>
      <w:r w:rsidR="00F67E5F" w:rsidRPr="00F4576D">
        <w:rPr>
          <w:rFonts w:ascii="Times New Roman" w:hAnsi="Times New Roman"/>
          <w:color w:val="000000" w:themeColor="text1"/>
        </w:rPr>
        <w:t xml:space="preserve"> </w:t>
      </w:r>
      <w:r w:rsidR="00F67E5F" w:rsidRPr="00F4576D">
        <w:rPr>
          <w:rFonts w:ascii="Times New Roman" w:hAnsi="Times New Roman"/>
          <w:b/>
          <w:bCs/>
          <w:color w:val="000000" w:themeColor="text1"/>
        </w:rPr>
        <w:t>Due: ongoing</w:t>
      </w:r>
    </w:p>
    <w:p w14:paraId="563ED0AE" w14:textId="011E51C9"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 xml:space="preserve">Tutorials: </w:t>
      </w:r>
      <w:r w:rsidR="002E78C0" w:rsidRPr="00F4576D">
        <w:rPr>
          <w:rFonts w:ascii="Times New Roman" w:hAnsi="Times New Roman"/>
          <w:color w:val="000000" w:themeColor="text1"/>
        </w:rPr>
        <w:t>15</w:t>
      </w:r>
      <w:r w:rsidRPr="00F4576D">
        <w:rPr>
          <w:rFonts w:ascii="Times New Roman" w:hAnsi="Times New Roman"/>
          <w:color w:val="000000" w:themeColor="text1"/>
        </w:rPr>
        <w:t>%</w:t>
      </w:r>
      <w:r w:rsidR="00F67E5F" w:rsidRPr="00F4576D">
        <w:rPr>
          <w:rFonts w:ascii="Times New Roman" w:hAnsi="Times New Roman"/>
          <w:color w:val="000000" w:themeColor="text1"/>
        </w:rPr>
        <w:t xml:space="preserve"> </w:t>
      </w:r>
      <w:r w:rsidR="00F67E5F" w:rsidRPr="00F4576D">
        <w:rPr>
          <w:rFonts w:ascii="Times New Roman" w:hAnsi="Times New Roman"/>
          <w:b/>
          <w:bCs/>
          <w:color w:val="000000" w:themeColor="text1"/>
        </w:rPr>
        <w:t>Due: ongoing</w:t>
      </w:r>
    </w:p>
    <w:p w14:paraId="42D89554" w14:textId="2104C006"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Critical engagement/reflection papers: 50%</w:t>
      </w:r>
      <w:r w:rsidR="00F67E5F" w:rsidRPr="00F4576D">
        <w:rPr>
          <w:rFonts w:ascii="Times New Roman" w:hAnsi="Times New Roman"/>
          <w:color w:val="000000" w:themeColor="text1"/>
        </w:rPr>
        <w:t xml:space="preserve"> </w:t>
      </w:r>
    </w:p>
    <w:p w14:paraId="09E5837F" w14:textId="02AF3EC3" w:rsidR="00851FCC" w:rsidRPr="00F4576D" w:rsidRDefault="00851FCC" w:rsidP="00F67E5F">
      <w:pPr>
        <w:ind w:firstLine="720"/>
        <w:rPr>
          <w:rFonts w:ascii="Times New Roman" w:hAnsi="Times New Roman"/>
          <w:b/>
          <w:bCs/>
          <w:color w:val="000000" w:themeColor="text1"/>
        </w:rPr>
      </w:pPr>
      <w:r w:rsidRPr="00F4576D">
        <w:rPr>
          <w:rFonts w:ascii="Times New Roman" w:hAnsi="Times New Roman"/>
          <w:color w:val="000000" w:themeColor="text1"/>
        </w:rPr>
        <w:tab/>
        <w:t>Critical engagement/reflection paper 1: 5%</w:t>
      </w:r>
      <w:r w:rsidR="00F67E5F" w:rsidRPr="00F4576D">
        <w:rPr>
          <w:rFonts w:ascii="Times New Roman" w:hAnsi="Times New Roman"/>
          <w:color w:val="000000" w:themeColor="text1"/>
        </w:rPr>
        <w:t xml:space="preserve"> </w:t>
      </w:r>
      <w:r w:rsidR="00F67E5F" w:rsidRPr="00F4576D">
        <w:rPr>
          <w:rFonts w:ascii="Times New Roman" w:hAnsi="Times New Roman"/>
          <w:b/>
          <w:bCs/>
          <w:color w:val="000000" w:themeColor="text1"/>
        </w:rPr>
        <w:t>Due: 20 Sept 2020</w:t>
      </w:r>
      <w:r w:rsidRPr="00F4576D">
        <w:rPr>
          <w:rFonts w:ascii="Times New Roman" w:hAnsi="Times New Roman"/>
          <w:color w:val="000000" w:themeColor="text1"/>
        </w:rPr>
        <w:br/>
      </w:r>
      <w:r w:rsidRPr="00F4576D">
        <w:rPr>
          <w:rFonts w:ascii="Times New Roman" w:hAnsi="Times New Roman"/>
          <w:color w:val="000000" w:themeColor="text1"/>
        </w:rPr>
        <w:tab/>
      </w:r>
      <w:r w:rsidRPr="00F4576D">
        <w:rPr>
          <w:rFonts w:ascii="Times New Roman" w:hAnsi="Times New Roman"/>
          <w:color w:val="000000" w:themeColor="text1"/>
        </w:rPr>
        <w:tab/>
        <w:t>Critical engagement/reflection paper 2: 10%</w:t>
      </w:r>
      <w:r w:rsidR="00F67E5F" w:rsidRPr="00F4576D">
        <w:rPr>
          <w:rFonts w:ascii="Times New Roman" w:hAnsi="Times New Roman"/>
          <w:color w:val="000000" w:themeColor="text1"/>
        </w:rPr>
        <w:t xml:space="preserve"> </w:t>
      </w:r>
      <w:r w:rsidR="00F67E5F" w:rsidRPr="00F4576D">
        <w:rPr>
          <w:rFonts w:ascii="Times New Roman" w:hAnsi="Times New Roman"/>
          <w:b/>
          <w:bCs/>
          <w:color w:val="000000" w:themeColor="text1"/>
        </w:rPr>
        <w:t>Due: 4 Oct 2020</w:t>
      </w:r>
    </w:p>
    <w:p w14:paraId="44F259A8" w14:textId="35BC18A9"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ab/>
        <w:t>Critical engagement/reflection paper 3: 15%</w:t>
      </w:r>
      <w:r w:rsidR="00F67E5F" w:rsidRPr="00F4576D">
        <w:rPr>
          <w:rFonts w:ascii="Times New Roman" w:hAnsi="Times New Roman"/>
          <w:color w:val="000000" w:themeColor="text1"/>
        </w:rPr>
        <w:t xml:space="preserve"> </w:t>
      </w:r>
      <w:r w:rsidR="00F67E5F" w:rsidRPr="00F4576D">
        <w:rPr>
          <w:rFonts w:ascii="Times New Roman" w:hAnsi="Times New Roman"/>
          <w:b/>
          <w:bCs/>
          <w:color w:val="000000" w:themeColor="text1"/>
        </w:rPr>
        <w:t>Due: 25 Oct 2020</w:t>
      </w:r>
    </w:p>
    <w:p w14:paraId="2066568D" w14:textId="5ACC45D6"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ab/>
        <w:t xml:space="preserve">Critical engagement/reflection paper 4: 20% </w:t>
      </w:r>
      <w:r w:rsidR="00F67E5F" w:rsidRPr="00F4576D">
        <w:rPr>
          <w:rFonts w:ascii="Times New Roman" w:hAnsi="Times New Roman"/>
          <w:b/>
          <w:bCs/>
          <w:color w:val="000000" w:themeColor="text1"/>
        </w:rPr>
        <w:t>Due: 15 Nov 2020</w:t>
      </w:r>
    </w:p>
    <w:p w14:paraId="111334DE" w14:textId="77777777" w:rsidR="00851FCC" w:rsidRPr="00F4576D" w:rsidRDefault="00851FCC" w:rsidP="00851FCC">
      <w:pPr>
        <w:ind w:firstLine="720"/>
        <w:rPr>
          <w:rFonts w:ascii="Times New Roman" w:hAnsi="Times New Roman"/>
          <w:color w:val="000000" w:themeColor="text1"/>
        </w:rPr>
      </w:pPr>
      <w:r w:rsidRPr="00F4576D">
        <w:rPr>
          <w:rFonts w:ascii="Times New Roman" w:hAnsi="Times New Roman"/>
          <w:color w:val="000000" w:themeColor="text1"/>
        </w:rPr>
        <w:t>Final exam: 20%</w:t>
      </w:r>
    </w:p>
    <w:p w14:paraId="28DFF3BA" w14:textId="21416D33"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ab/>
        <w:t xml:space="preserve">Question creation: 10% -- </w:t>
      </w:r>
      <w:r w:rsidRPr="00F4576D">
        <w:rPr>
          <w:rFonts w:ascii="Times New Roman" w:hAnsi="Times New Roman"/>
          <w:b/>
          <w:bCs/>
          <w:color w:val="000000" w:themeColor="text1"/>
        </w:rPr>
        <w:t>Due: 22 Dec</w:t>
      </w:r>
      <w:r w:rsidR="00F67E5F" w:rsidRPr="00F4576D">
        <w:rPr>
          <w:rFonts w:ascii="Times New Roman" w:hAnsi="Times New Roman"/>
          <w:b/>
          <w:bCs/>
          <w:color w:val="000000" w:themeColor="text1"/>
        </w:rPr>
        <w:t xml:space="preserve">. </w:t>
      </w:r>
      <w:r w:rsidRPr="00F4576D">
        <w:rPr>
          <w:rFonts w:ascii="Times New Roman" w:hAnsi="Times New Roman"/>
          <w:b/>
          <w:bCs/>
          <w:color w:val="000000" w:themeColor="text1"/>
        </w:rPr>
        <w:t>2020</w:t>
      </w:r>
    </w:p>
    <w:p w14:paraId="3296008F" w14:textId="28C1CF83" w:rsidR="00851FCC" w:rsidRPr="00F4576D" w:rsidRDefault="00851FCC" w:rsidP="00851FCC">
      <w:pPr>
        <w:ind w:firstLine="720"/>
        <w:rPr>
          <w:rFonts w:ascii="Times New Roman" w:hAnsi="Times New Roman"/>
          <w:b/>
          <w:bCs/>
          <w:color w:val="000000" w:themeColor="text1"/>
        </w:rPr>
      </w:pPr>
      <w:r w:rsidRPr="00F4576D">
        <w:rPr>
          <w:rFonts w:ascii="Times New Roman" w:hAnsi="Times New Roman"/>
          <w:color w:val="000000" w:themeColor="text1"/>
        </w:rPr>
        <w:tab/>
        <w:t xml:space="preserve">Exam itself (take home): 10% -- </w:t>
      </w:r>
      <w:r w:rsidRPr="00F4576D">
        <w:rPr>
          <w:rFonts w:ascii="Times New Roman" w:hAnsi="Times New Roman"/>
          <w:b/>
          <w:bCs/>
          <w:color w:val="000000" w:themeColor="text1"/>
        </w:rPr>
        <w:t>Due: 22 Dec 2020</w:t>
      </w:r>
    </w:p>
    <w:p w14:paraId="70A787DB" w14:textId="3FA04D8F" w:rsidR="00851FCC" w:rsidRPr="00F4576D" w:rsidRDefault="00851FCC" w:rsidP="003C3678">
      <w:pPr>
        <w:rPr>
          <w:rFonts w:ascii="Times New Roman" w:eastAsia="Times New Roman" w:hAnsi="Times New Roman"/>
          <w:i/>
          <w:iCs/>
          <w:szCs w:val="24"/>
          <w:lang w:eastAsia="en-CA"/>
        </w:rPr>
      </w:pPr>
    </w:p>
    <w:p w14:paraId="03CC381A" w14:textId="6A7EFE0B" w:rsidR="00851FCC" w:rsidRPr="00F4576D" w:rsidRDefault="00851FCC" w:rsidP="003C3678">
      <w:pPr>
        <w:rPr>
          <w:rFonts w:ascii="Times New Roman" w:eastAsia="Times New Roman" w:hAnsi="Times New Roman"/>
          <w:i/>
          <w:iCs/>
          <w:szCs w:val="24"/>
          <w:lang w:eastAsia="en-CA"/>
        </w:rPr>
      </w:pPr>
      <w:r w:rsidRPr="00F4576D">
        <w:rPr>
          <w:rFonts w:ascii="Times New Roman" w:eastAsia="Times New Roman" w:hAnsi="Times New Roman"/>
          <w:i/>
          <w:iCs/>
          <w:szCs w:val="24"/>
          <w:lang w:eastAsia="en-CA"/>
        </w:rPr>
        <w:t xml:space="preserve">All work is to be submitted by Avenue or your McMaster email. If turning work into your TA directly, </w:t>
      </w:r>
      <w:r w:rsidRPr="00F4576D">
        <w:rPr>
          <w:rFonts w:ascii="Times New Roman" w:eastAsia="Times New Roman" w:hAnsi="Times New Roman"/>
          <w:b/>
          <w:bCs/>
          <w:i/>
          <w:iCs/>
          <w:szCs w:val="24"/>
          <w:lang w:eastAsia="en-CA"/>
        </w:rPr>
        <w:t xml:space="preserve">you must also cc </w:t>
      </w:r>
      <w:r w:rsidR="00F67E5F" w:rsidRPr="00F4576D">
        <w:rPr>
          <w:rFonts w:ascii="Times New Roman" w:eastAsia="Times New Roman" w:hAnsi="Times New Roman"/>
          <w:b/>
          <w:bCs/>
          <w:i/>
          <w:iCs/>
          <w:szCs w:val="24"/>
          <w:lang w:eastAsia="en-CA"/>
        </w:rPr>
        <w:t xml:space="preserve">the instructor </w:t>
      </w:r>
      <w:r w:rsidRPr="00F4576D">
        <w:rPr>
          <w:rFonts w:ascii="Times New Roman" w:eastAsia="Times New Roman" w:hAnsi="Times New Roman"/>
          <w:i/>
          <w:iCs/>
          <w:szCs w:val="24"/>
          <w:lang w:eastAsia="en-CA"/>
        </w:rPr>
        <w:t>at forbeas@mcmaster.ca</w:t>
      </w:r>
    </w:p>
    <w:p w14:paraId="2381B128" w14:textId="09EE9DAA" w:rsidR="00851FCC" w:rsidRPr="00F4576D" w:rsidRDefault="00851FCC" w:rsidP="003C3678">
      <w:pPr>
        <w:rPr>
          <w:rFonts w:ascii="Times New Roman" w:eastAsia="Times New Roman" w:hAnsi="Times New Roman"/>
          <w:i/>
          <w:iCs/>
          <w:szCs w:val="24"/>
          <w:lang w:val="en-CA" w:eastAsia="en-CA"/>
        </w:rPr>
      </w:pPr>
    </w:p>
    <w:p w14:paraId="3EF24A4B" w14:textId="77777777" w:rsidR="002E78C0" w:rsidRPr="00F4576D" w:rsidRDefault="002E78C0" w:rsidP="002E78C0">
      <w:pPr>
        <w:rPr>
          <w:rFonts w:ascii="Times New Roman" w:hAnsi="Times New Roman"/>
          <w:color w:val="000000" w:themeColor="text1"/>
        </w:rPr>
      </w:pPr>
      <w:r w:rsidRPr="00F4576D">
        <w:rPr>
          <w:rFonts w:ascii="Times New Roman" w:hAnsi="Times New Roman"/>
          <w:i/>
          <w:color w:val="000000" w:themeColor="text1"/>
        </w:rPr>
        <w:t>Participation</w:t>
      </w:r>
    </w:p>
    <w:p w14:paraId="7018F03E" w14:textId="77777777" w:rsidR="002E78C0" w:rsidRPr="00F4576D" w:rsidRDefault="002E78C0" w:rsidP="002E78C0">
      <w:pPr>
        <w:rPr>
          <w:rFonts w:ascii="Times New Roman" w:hAnsi="Times New Roman"/>
          <w:color w:val="000000" w:themeColor="text1"/>
        </w:rPr>
      </w:pPr>
      <w:r w:rsidRPr="00F4576D">
        <w:rPr>
          <w:rFonts w:ascii="Times New Roman" w:hAnsi="Times New Roman"/>
          <w:color w:val="000000" w:themeColor="text1"/>
        </w:rPr>
        <w:t xml:space="preserve">Participation is very important. Philosophy is something that we do; it is an activity. You need to attend class and be an active participant – this means listening carefully to the content of the lecture and to your classmates’ questions and comments, as well as contributing your own thoughts or concerns. While it can be intimidating to speak in class, remember that your peers probably feel the same way, and that we will be careful to maintain a friendly and open-minded attitude in order that all contributions will be welcome and treated with the principle of charity – that is, we will all try our best to understand what others say in the spirit of how it is intended. </w:t>
      </w:r>
    </w:p>
    <w:p w14:paraId="07C561EE" w14:textId="77777777" w:rsidR="002E78C0" w:rsidRPr="00F4576D" w:rsidRDefault="002E78C0" w:rsidP="002E78C0">
      <w:pPr>
        <w:rPr>
          <w:rFonts w:ascii="Times New Roman" w:hAnsi="Times New Roman"/>
          <w:color w:val="000000" w:themeColor="text1"/>
        </w:rPr>
      </w:pPr>
    </w:p>
    <w:p w14:paraId="3A4A8E0D" w14:textId="62FE1BB3" w:rsidR="002E78C0" w:rsidRPr="00F4576D" w:rsidRDefault="002E78C0" w:rsidP="002E78C0">
      <w:pPr>
        <w:rPr>
          <w:rFonts w:ascii="Times New Roman" w:hAnsi="Times New Roman"/>
          <w:color w:val="000000" w:themeColor="text1"/>
        </w:rPr>
      </w:pPr>
      <w:r w:rsidRPr="00F4576D">
        <w:rPr>
          <w:rFonts w:ascii="Times New Roman" w:hAnsi="Times New Roman"/>
          <w:b/>
          <w:bCs/>
          <w:color w:val="000000" w:themeColor="text1"/>
        </w:rPr>
        <w:t>Because of covid-19</w:t>
      </w:r>
      <w:r w:rsidRPr="00F4576D">
        <w:rPr>
          <w:rFonts w:ascii="Times New Roman" w:hAnsi="Times New Roman"/>
          <w:color w:val="000000" w:themeColor="text1"/>
        </w:rPr>
        <w:t xml:space="preserve">, this class is going to be entirely online. It will be asynchronous – you work through the material at your own pace – with the exception of tutorials, which may sometimes take place in real time. Even though participation is going to take place in perhaps non-standard ways, and may include new and/or unconventional practices, it is still important both for your grade and for your ability to flourish in the class. We’re going to work together to find strategies that work for everyone. If you have concerns or are facing barriers to participation of any kind, please speak with me so that we can find a solution for you. </w:t>
      </w:r>
    </w:p>
    <w:p w14:paraId="5938511A" w14:textId="77777777" w:rsidR="002E78C0" w:rsidRPr="00F4576D" w:rsidRDefault="002E78C0" w:rsidP="002E78C0">
      <w:pPr>
        <w:rPr>
          <w:rFonts w:ascii="Times New Roman" w:hAnsi="Times New Roman"/>
          <w:color w:val="000000" w:themeColor="text1"/>
        </w:rPr>
      </w:pPr>
    </w:p>
    <w:p w14:paraId="1E9CFA5C" w14:textId="77777777" w:rsidR="002E78C0" w:rsidRPr="00F4576D" w:rsidRDefault="002E78C0" w:rsidP="002E78C0">
      <w:pPr>
        <w:rPr>
          <w:rFonts w:ascii="Times New Roman" w:hAnsi="Times New Roman"/>
          <w:color w:val="000000" w:themeColor="text1"/>
        </w:rPr>
      </w:pPr>
      <w:r w:rsidRPr="00F4576D">
        <w:rPr>
          <w:rFonts w:ascii="Times New Roman" w:hAnsi="Times New Roman"/>
          <w:color w:val="000000" w:themeColor="text1"/>
        </w:rPr>
        <w:t xml:space="preserve">Participation in the lectures means a) watching the videos / recorded lectures so that you can b) answer the </w:t>
      </w:r>
      <w:proofErr w:type="gramStart"/>
      <w:r w:rsidRPr="00F4576D">
        <w:rPr>
          <w:rFonts w:ascii="Times New Roman" w:hAnsi="Times New Roman"/>
          <w:color w:val="000000" w:themeColor="text1"/>
        </w:rPr>
        <w:t>mini-quizzes</w:t>
      </w:r>
      <w:proofErr w:type="gramEnd"/>
      <w:r w:rsidRPr="00F4576D">
        <w:rPr>
          <w:rFonts w:ascii="Times New Roman" w:hAnsi="Times New Roman"/>
          <w:color w:val="000000" w:themeColor="text1"/>
        </w:rPr>
        <w:t xml:space="preserve"> that follow them, and c) asking/responding to questions in the online discussion boards on Avenue. </w:t>
      </w:r>
    </w:p>
    <w:p w14:paraId="56649B16" w14:textId="77777777" w:rsidR="002E78C0" w:rsidRPr="00F4576D" w:rsidRDefault="002E78C0" w:rsidP="002E78C0">
      <w:pPr>
        <w:rPr>
          <w:rFonts w:ascii="Times New Roman" w:hAnsi="Times New Roman"/>
          <w:color w:val="000000" w:themeColor="text1"/>
        </w:rPr>
      </w:pPr>
    </w:p>
    <w:p w14:paraId="2FE19E8E" w14:textId="1387406B" w:rsidR="002E78C0" w:rsidRPr="00F4576D" w:rsidRDefault="002E78C0" w:rsidP="002E78C0">
      <w:pPr>
        <w:rPr>
          <w:rFonts w:ascii="Times New Roman" w:hAnsi="Times New Roman"/>
          <w:color w:val="000000" w:themeColor="text1"/>
        </w:rPr>
      </w:pPr>
      <w:r w:rsidRPr="00F4576D">
        <w:rPr>
          <w:rFonts w:ascii="Times New Roman" w:hAnsi="Times New Roman"/>
          <w:color w:val="000000" w:themeColor="text1"/>
        </w:rPr>
        <w:t xml:space="preserve">Please note that there are </w:t>
      </w:r>
      <w:r w:rsidR="00DB548D" w:rsidRPr="00F4576D">
        <w:rPr>
          <w:rFonts w:ascii="Times New Roman" w:hAnsi="Times New Roman"/>
          <w:color w:val="000000" w:themeColor="text1"/>
        </w:rPr>
        <w:t>two different</w:t>
      </w:r>
      <w:r w:rsidRPr="00F4576D">
        <w:rPr>
          <w:rFonts w:ascii="Times New Roman" w:hAnsi="Times New Roman"/>
          <w:color w:val="000000" w:themeColor="text1"/>
        </w:rPr>
        <w:t xml:space="preserve"> discussion boards. There will be a weekly board for you to express your thoughts about the class material. This is a place for you to talk about things that didn’t make sense, were unclear, or specific arguments or claims that you found interesting/illuminating/frustrating/implausible/etc. </w:t>
      </w:r>
      <w:r w:rsidR="00DB548D" w:rsidRPr="00F4576D">
        <w:rPr>
          <w:rFonts w:ascii="Times New Roman" w:hAnsi="Times New Roman"/>
          <w:color w:val="000000" w:themeColor="text1"/>
        </w:rPr>
        <w:t xml:space="preserve">This is the one that counts toward your participation grade. </w:t>
      </w:r>
      <w:r w:rsidRPr="00F4576D">
        <w:rPr>
          <w:rFonts w:ascii="Times New Roman" w:hAnsi="Times New Roman"/>
          <w:color w:val="000000" w:themeColor="text1"/>
        </w:rPr>
        <w:t>Questions in this section should be aimed at seeking clarity or opening discussion. Some</w:t>
      </w:r>
      <w:r w:rsidR="00526B09" w:rsidRPr="00F4576D">
        <w:rPr>
          <w:rFonts w:ascii="Times New Roman" w:hAnsi="Times New Roman"/>
          <w:color w:val="000000" w:themeColor="text1"/>
        </w:rPr>
        <w:t xml:space="preserve"> (</w:t>
      </w:r>
      <w:r w:rsidR="00526B09" w:rsidRPr="00F4576D">
        <w:rPr>
          <w:rFonts w:ascii="Times New Roman" w:hAnsi="Times New Roman"/>
          <w:b/>
          <w:bCs/>
          <w:color w:val="000000" w:themeColor="text1"/>
        </w:rPr>
        <w:t>non</w:t>
      </w:r>
      <w:r w:rsidR="00126393" w:rsidRPr="00F4576D">
        <w:rPr>
          <w:rFonts w:ascii="Times New Roman" w:hAnsi="Times New Roman"/>
          <w:b/>
          <w:bCs/>
          <w:color w:val="000000" w:themeColor="text1"/>
        </w:rPr>
        <w:t>-</w:t>
      </w:r>
      <w:r w:rsidR="00526B09" w:rsidRPr="00F4576D">
        <w:rPr>
          <w:rFonts w:ascii="Times New Roman" w:hAnsi="Times New Roman"/>
          <w:b/>
          <w:bCs/>
          <w:color w:val="000000" w:themeColor="text1"/>
        </w:rPr>
        <w:t>exhaustive</w:t>
      </w:r>
      <w:r w:rsidR="00526B09" w:rsidRPr="00F4576D">
        <w:rPr>
          <w:rFonts w:ascii="Times New Roman" w:hAnsi="Times New Roman"/>
          <w:color w:val="000000" w:themeColor="text1"/>
        </w:rPr>
        <w:t>)</w:t>
      </w:r>
      <w:r w:rsidRPr="00F4576D">
        <w:rPr>
          <w:rFonts w:ascii="Times New Roman" w:hAnsi="Times New Roman"/>
          <w:color w:val="000000" w:themeColor="text1"/>
        </w:rPr>
        <w:t xml:space="preserve"> examples:</w:t>
      </w:r>
    </w:p>
    <w:p w14:paraId="3E6981FC" w14:textId="727B3C0B" w:rsidR="00526B09" w:rsidRPr="00F4576D" w:rsidRDefault="00526B09" w:rsidP="002E78C0">
      <w:pPr>
        <w:rPr>
          <w:rFonts w:ascii="Times New Roman" w:hAnsi="Times New Roman"/>
          <w:color w:val="000000" w:themeColor="text1"/>
        </w:rPr>
      </w:pPr>
    </w:p>
    <w:p w14:paraId="7CBB73B2" w14:textId="1089B8C4" w:rsidR="00526B09" w:rsidRPr="00F4576D" w:rsidRDefault="00526B09" w:rsidP="002E78C0">
      <w:pPr>
        <w:rPr>
          <w:rFonts w:ascii="Times New Roman" w:hAnsi="Times New Roman"/>
          <w:color w:val="000000" w:themeColor="text1"/>
        </w:rPr>
      </w:pPr>
      <w:r w:rsidRPr="00F4576D">
        <w:rPr>
          <w:rFonts w:ascii="Times New Roman" w:hAnsi="Times New Roman"/>
          <w:color w:val="000000" w:themeColor="text1"/>
        </w:rPr>
        <w:t>Seeking clarity:</w:t>
      </w:r>
    </w:p>
    <w:p w14:paraId="24A370D8" w14:textId="388B0FF9" w:rsidR="00526B09" w:rsidRPr="00F4576D" w:rsidRDefault="00526B09" w:rsidP="00526B09">
      <w:pPr>
        <w:pStyle w:val="ListParagraph"/>
        <w:numPr>
          <w:ilvl w:val="0"/>
          <w:numId w:val="8"/>
        </w:numPr>
        <w:rPr>
          <w:rFonts w:ascii="Times New Roman" w:hAnsi="Times New Roman" w:cs="Times New Roman"/>
          <w:color w:val="000000" w:themeColor="text1"/>
        </w:rPr>
      </w:pPr>
      <w:r w:rsidRPr="00F4576D">
        <w:rPr>
          <w:rFonts w:ascii="Times New Roman" w:hAnsi="Times New Roman" w:cs="Times New Roman"/>
          <w:i/>
          <w:iCs/>
          <w:color w:val="000000" w:themeColor="text1"/>
        </w:rPr>
        <w:t xml:space="preserve">Particular claim: </w:t>
      </w:r>
      <w:r w:rsidR="00126393" w:rsidRPr="00F4576D">
        <w:rPr>
          <w:rFonts w:ascii="Times New Roman" w:hAnsi="Times New Roman" w:cs="Times New Roman"/>
          <w:color w:val="000000" w:themeColor="text1"/>
        </w:rPr>
        <w:t>In this kind of question, state what it is you don’t understand and why. E.g., “</w:t>
      </w:r>
      <w:r w:rsidRPr="00F4576D">
        <w:rPr>
          <w:rFonts w:ascii="Times New Roman" w:hAnsi="Times New Roman" w:cs="Times New Roman"/>
          <w:color w:val="000000" w:themeColor="text1"/>
        </w:rPr>
        <w:t xml:space="preserve">On page x of [paper], it sounds like [author] is arguing for [view], but then [author] says </w:t>
      </w:r>
      <w:r w:rsidR="00126393" w:rsidRPr="00F4576D">
        <w:rPr>
          <w:rFonts w:ascii="Times New Roman" w:hAnsi="Times New Roman" w:cs="Times New Roman"/>
          <w:color w:val="000000" w:themeColor="text1"/>
        </w:rPr>
        <w:t>[seemingly contradictory thing</w:t>
      </w:r>
      <w:r w:rsidRPr="00F4576D">
        <w:rPr>
          <w:rFonts w:ascii="Times New Roman" w:hAnsi="Times New Roman" w:cs="Times New Roman"/>
          <w:color w:val="000000" w:themeColor="text1"/>
        </w:rPr>
        <w:t>]. What is [author] actually saying here?</w:t>
      </w:r>
      <w:r w:rsidR="00126393" w:rsidRPr="00F4576D">
        <w:rPr>
          <w:rFonts w:ascii="Times New Roman" w:hAnsi="Times New Roman" w:cs="Times New Roman"/>
          <w:color w:val="000000" w:themeColor="text1"/>
        </w:rPr>
        <w:t>”</w:t>
      </w:r>
    </w:p>
    <w:p w14:paraId="53F3105C" w14:textId="78086E23" w:rsidR="00526B09" w:rsidRPr="00F4576D" w:rsidRDefault="00526B09" w:rsidP="00526B09">
      <w:pPr>
        <w:pStyle w:val="ListParagraph"/>
        <w:numPr>
          <w:ilvl w:val="0"/>
          <w:numId w:val="8"/>
        </w:numPr>
        <w:rPr>
          <w:rFonts w:ascii="Times New Roman" w:hAnsi="Times New Roman" w:cs="Times New Roman"/>
          <w:color w:val="000000" w:themeColor="text1"/>
        </w:rPr>
      </w:pPr>
      <w:r w:rsidRPr="00F4576D">
        <w:rPr>
          <w:rFonts w:ascii="Times New Roman" w:hAnsi="Times New Roman" w:cs="Times New Roman"/>
          <w:i/>
          <w:iCs/>
          <w:color w:val="000000" w:themeColor="text1"/>
        </w:rPr>
        <w:t xml:space="preserve">Structure of argument: </w:t>
      </w:r>
      <w:r w:rsidR="00126393" w:rsidRPr="00F4576D">
        <w:rPr>
          <w:rFonts w:ascii="Times New Roman" w:hAnsi="Times New Roman" w:cs="Times New Roman"/>
          <w:color w:val="000000" w:themeColor="text1"/>
        </w:rPr>
        <w:t xml:space="preserve">In this kind of question, you are asking not </w:t>
      </w:r>
      <w:r w:rsidR="00126393" w:rsidRPr="00F4576D">
        <w:rPr>
          <w:rFonts w:ascii="Times New Roman" w:hAnsi="Times New Roman" w:cs="Times New Roman"/>
          <w:i/>
          <w:iCs/>
          <w:color w:val="000000" w:themeColor="text1"/>
        </w:rPr>
        <w:t>what</w:t>
      </w:r>
      <w:r w:rsidR="00126393" w:rsidRPr="00F4576D">
        <w:rPr>
          <w:rFonts w:ascii="Times New Roman" w:hAnsi="Times New Roman" w:cs="Times New Roman"/>
          <w:color w:val="000000" w:themeColor="text1"/>
        </w:rPr>
        <w:t xml:space="preserve"> the argument or claim says, but </w:t>
      </w:r>
      <w:r w:rsidR="00126393" w:rsidRPr="00F4576D">
        <w:rPr>
          <w:rFonts w:ascii="Times New Roman" w:hAnsi="Times New Roman" w:cs="Times New Roman"/>
          <w:i/>
          <w:iCs/>
          <w:color w:val="000000" w:themeColor="text1"/>
        </w:rPr>
        <w:t>how</w:t>
      </w:r>
      <w:r w:rsidR="00126393" w:rsidRPr="00F4576D">
        <w:rPr>
          <w:rFonts w:ascii="Times New Roman" w:hAnsi="Times New Roman" w:cs="Times New Roman"/>
          <w:color w:val="000000" w:themeColor="text1"/>
        </w:rPr>
        <w:t xml:space="preserve"> it works. Do the author’s claims actually support what they say they do? Does the argument build on its previous parts or does it make a leap?</w:t>
      </w:r>
    </w:p>
    <w:p w14:paraId="02127320" w14:textId="110D8B99" w:rsidR="002E78C0" w:rsidRPr="00F4576D" w:rsidRDefault="00526B09" w:rsidP="002E78C0">
      <w:pPr>
        <w:rPr>
          <w:rFonts w:ascii="Times New Roman" w:hAnsi="Times New Roman"/>
          <w:color w:val="000000" w:themeColor="text1"/>
        </w:rPr>
      </w:pPr>
      <w:r w:rsidRPr="00F4576D">
        <w:rPr>
          <w:rFonts w:ascii="Times New Roman" w:hAnsi="Times New Roman"/>
          <w:color w:val="000000" w:themeColor="text1"/>
        </w:rPr>
        <w:t>Opening discussion:</w:t>
      </w:r>
    </w:p>
    <w:p w14:paraId="3F3C2685" w14:textId="29616F01" w:rsidR="00526B09" w:rsidRPr="00F4576D" w:rsidRDefault="00126393" w:rsidP="007131EC">
      <w:pPr>
        <w:pStyle w:val="ListParagraph"/>
        <w:numPr>
          <w:ilvl w:val="0"/>
          <w:numId w:val="7"/>
        </w:numPr>
        <w:rPr>
          <w:rFonts w:ascii="Times New Roman" w:hAnsi="Times New Roman" w:cs="Times New Roman"/>
          <w:color w:val="000000" w:themeColor="text1"/>
        </w:rPr>
      </w:pPr>
      <w:r w:rsidRPr="00F4576D">
        <w:rPr>
          <w:rFonts w:ascii="Times New Roman" w:hAnsi="Times New Roman" w:cs="Times New Roman"/>
          <w:i/>
          <w:iCs/>
          <w:color w:val="000000" w:themeColor="text1"/>
        </w:rPr>
        <w:t>Disagreemen</w:t>
      </w:r>
      <w:r w:rsidRPr="00F4576D">
        <w:rPr>
          <w:rFonts w:ascii="Times New Roman" w:hAnsi="Times New Roman" w:cs="Times New Roman"/>
          <w:color w:val="000000" w:themeColor="text1"/>
        </w:rPr>
        <w:t xml:space="preserve">t: In this kind of question, state what you disagree with from the text(s), why, and invite others to respond. E.g., “Author claims that it is morally permissible to have sex with robots, but </w:t>
      </w:r>
      <w:r w:rsidR="007131EC" w:rsidRPr="00F4576D">
        <w:rPr>
          <w:rFonts w:ascii="Times New Roman" w:hAnsi="Times New Roman" w:cs="Times New Roman"/>
          <w:color w:val="000000" w:themeColor="text1"/>
        </w:rPr>
        <w:t>I think Author is wrong because it is a slippery slope between how we treat things and people – if we treat robots like sexual objects, we will treat people as sexual objects, too.</w:t>
      </w:r>
      <w:r w:rsidRPr="00F4576D">
        <w:rPr>
          <w:rFonts w:ascii="Times New Roman" w:hAnsi="Times New Roman" w:cs="Times New Roman"/>
          <w:color w:val="000000" w:themeColor="text1"/>
        </w:rPr>
        <w:t>”</w:t>
      </w:r>
    </w:p>
    <w:p w14:paraId="1710853F" w14:textId="4EF83684" w:rsidR="002E78C0" w:rsidRPr="00F4576D" w:rsidRDefault="00526B09" w:rsidP="002E78C0">
      <w:pPr>
        <w:pStyle w:val="ListParagraph"/>
        <w:numPr>
          <w:ilvl w:val="0"/>
          <w:numId w:val="7"/>
        </w:numPr>
        <w:rPr>
          <w:rFonts w:ascii="Times New Roman" w:hAnsi="Times New Roman" w:cs="Times New Roman"/>
          <w:color w:val="000000" w:themeColor="text1"/>
        </w:rPr>
      </w:pPr>
      <w:r w:rsidRPr="00F4576D">
        <w:rPr>
          <w:rFonts w:ascii="Times New Roman" w:hAnsi="Times New Roman" w:cs="Times New Roman"/>
          <w:color w:val="000000" w:themeColor="text1"/>
        </w:rPr>
        <w:lastRenderedPageBreak/>
        <w:t xml:space="preserve"> </w:t>
      </w:r>
      <w:r w:rsidR="00126393" w:rsidRPr="00F4576D">
        <w:rPr>
          <w:rFonts w:ascii="Times New Roman" w:hAnsi="Times New Roman" w:cs="Times New Roman"/>
          <w:i/>
          <w:iCs/>
          <w:color w:val="000000" w:themeColor="text1"/>
        </w:rPr>
        <w:t>Application</w:t>
      </w:r>
      <w:r w:rsidR="00126393" w:rsidRPr="00F4576D">
        <w:rPr>
          <w:rFonts w:ascii="Times New Roman" w:hAnsi="Times New Roman" w:cs="Times New Roman"/>
          <w:color w:val="000000" w:themeColor="text1"/>
        </w:rPr>
        <w:t>: In this kind of question, ask about how the claims/arguments in the text appl</w:t>
      </w:r>
      <w:r w:rsidR="00DB548D" w:rsidRPr="00F4576D">
        <w:rPr>
          <w:rFonts w:ascii="Times New Roman" w:hAnsi="Times New Roman" w:cs="Times New Roman"/>
          <w:color w:val="000000" w:themeColor="text1"/>
        </w:rPr>
        <w:t>y</w:t>
      </w:r>
      <w:r w:rsidR="00126393" w:rsidRPr="00F4576D">
        <w:rPr>
          <w:rFonts w:ascii="Times New Roman" w:hAnsi="Times New Roman" w:cs="Times New Roman"/>
          <w:color w:val="000000" w:themeColor="text1"/>
        </w:rPr>
        <w:t xml:space="preserve"> to other domains. What would happen if we applied the reasoning/claims in the paper to different areas of human life or thinking? What does this result show us and why does it matter?</w:t>
      </w:r>
    </w:p>
    <w:p w14:paraId="475363AD" w14:textId="0D95AC46" w:rsidR="002E78C0" w:rsidRPr="00F4576D" w:rsidRDefault="002E78C0" w:rsidP="002E78C0">
      <w:pPr>
        <w:rPr>
          <w:rFonts w:ascii="Times New Roman" w:hAnsi="Times New Roman"/>
          <w:color w:val="000000" w:themeColor="text1"/>
        </w:rPr>
      </w:pPr>
    </w:p>
    <w:p w14:paraId="41FEAA6F" w14:textId="59B5D781" w:rsidR="00126393" w:rsidRPr="00F4576D" w:rsidRDefault="00126393" w:rsidP="002E78C0">
      <w:pPr>
        <w:rPr>
          <w:rFonts w:ascii="Times New Roman" w:hAnsi="Times New Roman"/>
          <w:b/>
          <w:bCs/>
          <w:color w:val="000000" w:themeColor="text1"/>
        </w:rPr>
      </w:pPr>
      <w:r w:rsidRPr="00F4576D">
        <w:rPr>
          <w:rFonts w:ascii="Times New Roman" w:hAnsi="Times New Roman"/>
          <w:b/>
          <w:bCs/>
          <w:color w:val="000000" w:themeColor="text1"/>
        </w:rPr>
        <w:t xml:space="preserve">Please note that if you ask the questions from the tutorial discussion boards, you will not receive any points. </w:t>
      </w:r>
    </w:p>
    <w:p w14:paraId="10939089" w14:textId="77777777" w:rsidR="002E78C0" w:rsidRPr="00F4576D" w:rsidRDefault="002E78C0" w:rsidP="002E78C0">
      <w:pPr>
        <w:rPr>
          <w:rFonts w:ascii="Times New Roman" w:hAnsi="Times New Roman"/>
          <w:color w:val="000000" w:themeColor="text1"/>
        </w:rPr>
      </w:pPr>
    </w:p>
    <w:p w14:paraId="6EAB79D9" w14:textId="0CFD872E" w:rsidR="002E78C0" w:rsidRPr="00F4576D" w:rsidRDefault="00126393" w:rsidP="002E78C0">
      <w:pPr>
        <w:rPr>
          <w:rFonts w:ascii="Times New Roman" w:hAnsi="Times New Roman"/>
          <w:color w:val="000000" w:themeColor="text1"/>
        </w:rPr>
      </w:pPr>
      <w:r w:rsidRPr="00F4576D">
        <w:rPr>
          <w:rFonts w:ascii="Times New Roman" w:hAnsi="Times New Roman"/>
          <w:color w:val="000000" w:themeColor="text1"/>
        </w:rPr>
        <w:t xml:space="preserve">If you find that you have no questions and/or have a pretty good understanding of the material, </w:t>
      </w:r>
      <w:r w:rsidR="007E1000" w:rsidRPr="00F4576D">
        <w:rPr>
          <w:rFonts w:ascii="Times New Roman" w:hAnsi="Times New Roman"/>
          <w:color w:val="000000" w:themeColor="text1"/>
        </w:rPr>
        <w:t>you may respond to your peers’ questions. Remember to apply the principle of charity and try to understand their questions as they were intended. Rudeness, condescension, and hate speech is not acceptable. Some examples of answers:</w:t>
      </w:r>
    </w:p>
    <w:p w14:paraId="75379BEA" w14:textId="716566A7" w:rsidR="007E1000" w:rsidRPr="00F4576D" w:rsidRDefault="007E1000" w:rsidP="002E78C0">
      <w:pPr>
        <w:rPr>
          <w:rFonts w:ascii="Times New Roman" w:hAnsi="Times New Roman"/>
          <w:color w:val="000000" w:themeColor="text1"/>
        </w:rPr>
      </w:pPr>
    </w:p>
    <w:p w14:paraId="5A1FFE3E" w14:textId="0490CDE4" w:rsidR="007E1000" w:rsidRPr="00F4576D" w:rsidRDefault="007E1000" w:rsidP="002E78C0">
      <w:pPr>
        <w:rPr>
          <w:rFonts w:ascii="Times New Roman" w:hAnsi="Times New Roman"/>
          <w:color w:val="000000" w:themeColor="text1"/>
        </w:rPr>
      </w:pPr>
      <w:r w:rsidRPr="00F4576D">
        <w:rPr>
          <w:rFonts w:ascii="Times New Roman" w:hAnsi="Times New Roman"/>
          <w:color w:val="000000" w:themeColor="text1"/>
        </w:rPr>
        <w:t>Seeking clarity:</w:t>
      </w:r>
    </w:p>
    <w:p w14:paraId="6BBF471E" w14:textId="7C2C0AD3" w:rsidR="00526B09" w:rsidRPr="00F4576D" w:rsidRDefault="007E1000" w:rsidP="00EC5E1D">
      <w:pPr>
        <w:pStyle w:val="ListParagraph"/>
        <w:numPr>
          <w:ilvl w:val="0"/>
          <w:numId w:val="9"/>
        </w:numPr>
        <w:rPr>
          <w:rFonts w:ascii="Times New Roman" w:hAnsi="Times New Roman" w:cs="Times New Roman"/>
          <w:color w:val="000000" w:themeColor="text1"/>
        </w:rPr>
      </w:pPr>
      <w:r w:rsidRPr="00F4576D">
        <w:rPr>
          <w:rFonts w:ascii="Times New Roman" w:hAnsi="Times New Roman" w:cs="Times New Roman"/>
          <w:color w:val="000000" w:themeColor="text1"/>
        </w:rPr>
        <w:t>“I think that Author was trying to argue for [claim x] – on p. x, Author suggests that they are also committed to [view y], which is compatible with [claim x] but not [claim z].”</w:t>
      </w:r>
    </w:p>
    <w:p w14:paraId="34E7E0E6" w14:textId="77777777" w:rsidR="007E1000" w:rsidRPr="00F4576D" w:rsidRDefault="007E1000" w:rsidP="00EC5E1D">
      <w:pPr>
        <w:pStyle w:val="ListParagraph"/>
        <w:numPr>
          <w:ilvl w:val="0"/>
          <w:numId w:val="9"/>
        </w:numPr>
        <w:rPr>
          <w:rFonts w:ascii="Times New Roman" w:hAnsi="Times New Roman" w:cs="Times New Roman"/>
          <w:color w:val="000000" w:themeColor="text1"/>
        </w:rPr>
      </w:pPr>
      <w:r w:rsidRPr="00F4576D">
        <w:rPr>
          <w:rFonts w:ascii="Times New Roman" w:hAnsi="Times New Roman" w:cs="Times New Roman"/>
          <w:color w:val="000000" w:themeColor="text1"/>
        </w:rPr>
        <w:t>“I agree that it seems like Author’s argument skips an important step. In order for Author to prove their point that [x], they would have to have shown how [claim a] and [claim b] are connected, but they don’t seem to do this.”</w:t>
      </w:r>
    </w:p>
    <w:p w14:paraId="40A82834" w14:textId="4862F800" w:rsidR="007E1000" w:rsidRPr="00F4576D" w:rsidRDefault="007E1000" w:rsidP="007131EC">
      <w:pPr>
        <w:rPr>
          <w:rFonts w:ascii="Times New Roman" w:hAnsi="Times New Roman"/>
          <w:color w:val="000000" w:themeColor="text1"/>
        </w:rPr>
      </w:pPr>
      <w:r w:rsidRPr="00F4576D">
        <w:rPr>
          <w:rFonts w:ascii="Times New Roman" w:hAnsi="Times New Roman"/>
          <w:b/>
          <w:bCs/>
          <w:color w:val="000000" w:themeColor="text1"/>
        </w:rPr>
        <w:t xml:space="preserve">Please note that there can only be two responses that agree to each ‘seeking clarity’ kind of question. </w:t>
      </w:r>
      <w:r w:rsidRPr="00F4576D">
        <w:rPr>
          <w:rFonts w:ascii="Times New Roman" w:hAnsi="Times New Roman"/>
          <w:color w:val="000000" w:themeColor="text1"/>
        </w:rPr>
        <w:t xml:space="preserve"> For example,</w:t>
      </w:r>
    </w:p>
    <w:p w14:paraId="4346DB1E" w14:textId="71B503E2" w:rsidR="007E1000" w:rsidRPr="00F4576D" w:rsidRDefault="007E1000" w:rsidP="007E1000">
      <w:pPr>
        <w:ind w:left="360"/>
        <w:rPr>
          <w:rFonts w:ascii="Times New Roman" w:hAnsi="Times New Roman"/>
          <w:color w:val="000000" w:themeColor="text1"/>
        </w:rPr>
      </w:pPr>
      <w:r w:rsidRPr="00F4576D">
        <w:rPr>
          <w:rFonts w:ascii="Times New Roman" w:hAnsi="Times New Roman"/>
          <w:b/>
          <w:bCs/>
          <w:color w:val="000000" w:themeColor="text1"/>
        </w:rPr>
        <w:tab/>
      </w:r>
      <w:r w:rsidRPr="00F4576D">
        <w:rPr>
          <w:rFonts w:ascii="Times New Roman" w:hAnsi="Times New Roman"/>
          <w:b/>
          <w:bCs/>
          <w:color w:val="000000" w:themeColor="text1"/>
        </w:rPr>
        <w:tab/>
        <w:t>Question</w:t>
      </w:r>
      <w:r w:rsidR="007131EC" w:rsidRPr="00F4576D">
        <w:rPr>
          <w:rFonts w:ascii="Times New Roman" w:hAnsi="Times New Roman"/>
          <w:b/>
          <w:bCs/>
          <w:color w:val="000000" w:themeColor="text1"/>
        </w:rPr>
        <w:t>:</w:t>
      </w:r>
      <w:r w:rsidRPr="00F4576D">
        <w:rPr>
          <w:rFonts w:ascii="Times New Roman" w:hAnsi="Times New Roman"/>
          <w:b/>
          <w:bCs/>
          <w:color w:val="000000" w:themeColor="text1"/>
        </w:rPr>
        <w:t xml:space="preserve"> </w:t>
      </w:r>
      <w:r w:rsidR="007131EC" w:rsidRPr="00F4576D">
        <w:rPr>
          <w:rFonts w:ascii="Times New Roman" w:hAnsi="Times New Roman"/>
          <w:color w:val="000000" w:themeColor="text1"/>
        </w:rPr>
        <w:t>What does</w:t>
      </w:r>
      <w:r w:rsidRPr="00F4576D">
        <w:rPr>
          <w:rFonts w:ascii="Times New Roman" w:hAnsi="Times New Roman"/>
          <w:color w:val="000000" w:themeColor="text1"/>
        </w:rPr>
        <w:t xml:space="preserve"> claim x</w:t>
      </w:r>
      <w:r w:rsidR="007131EC" w:rsidRPr="00F4576D">
        <w:rPr>
          <w:rFonts w:ascii="Times New Roman" w:hAnsi="Times New Roman"/>
          <w:color w:val="000000" w:themeColor="text1"/>
        </w:rPr>
        <w:t xml:space="preserve"> mean? It is unclear because [reasons].</w:t>
      </w:r>
    </w:p>
    <w:p w14:paraId="090E7EA7" w14:textId="17550F6E" w:rsidR="007E1000" w:rsidRPr="00F4576D" w:rsidRDefault="007E1000" w:rsidP="007E1000">
      <w:pPr>
        <w:ind w:left="360"/>
        <w:rPr>
          <w:rFonts w:ascii="Times New Roman" w:hAnsi="Times New Roman"/>
          <w:color w:val="000000" w:themeColor="text1"/>
        </w:rPr>
      </w:pPr>
      <w:r w:rsidRPr="00F4576D">
        <w:rPr>
          <w:rFonts w:ascii="Times New Roman" w:hAnsi="Times New Roman"/>
          <w:b/>
          <w:bCs/>
          <w:color w:val="000000" w:themeColor="text1"/>
        </w:rPr>
        <w:tab/>
      </w:r>
      <w:r w:rsidRPr="00F4576D">
        <w:rPr>
          <w:rFonts w:ascii="Times New Roman" w:hAnsi="Times New Roman"/>
          <w:b/>
          <w:bCs/>
          <w:color w:val="000000" w:themeColor="text1"/>
        </w:rPr>
        <w:tab/>
        <w:t>Response 1:</w:t>
      </w:r>
      <w:r w:rsidRPr="00F4576D">
        <w:rPr>
          <w:rFonts w:ascii="Times New Roman" w:hAnsi="Times New Roman"/>
          <w:color w:val="000000" w:themeColor="text1"/>
        </w:rPr>
        <w:t xml:space="preserve"> </w:t>
      </w:r>
      <w:r w:rsidR="008917D9">
        <w:rPr>
          <w:rFonts w:ascii="Times New Roman" w:hAnsi="Times New Roman"/>
          <w:color w:val="000000" w:themeColor="text1"/>
        </w:rPr>
        <w:t>I think [</w:t>
      </w:r>
      <w:r w:rsidRPr="00F4576D">
        <w:rPr>
          <w:rFonts w:ascii="Times New Roman" w:hAnsi="Times New Roman"/>
          <w:color w:val="000000" w:themeColor="text1"/>
        </w:rPr>
        <w:t>claim x</w:t>
      </w:r>
      <w:r w:rsidR="008917D9">
        <w:rPr>
          <w:rFonts w:ascii="Times New Roman" w:hAnsi="Times New Roman"/>
          <w:color w:val="000000" w:themeColor="text1"/>
        </w:rPr>
        <w:t>]</w:t>
      </w:r>
      <w:r w:rsidRPr="00F4576D">
        <w:rPr>
          <w:rFonts w:ascii="Times New Roman" w:hAnsi="Times New Roman"/>
          <w:color w:val="000000" w:themeColor="text1"/>
        </w:rPr>
        <w:t xml:space="preserve"> really means </w:t>
      </w:r>
      <w:r w:rsidR="008917D9">
        <w:rPr>
          <w:rFonts w:ascii="Times New Roman" w:hAnsi="Times New Roman"/>
          <w:color w:val="000000" w:themeColor="text1"/>
        </w:rPr>
        <w:t>[</w:t>
      </w:r>
      <w:proofErr w:type="spellStart"/>
      <w:r w:rsidRPr="00F4576D">
        <w:rPr>
          <w:rFonts w:ascii="Times New Roman" w:hAnsi="Times New Roman"/>
          <w:color w:val="000000" w:themeColor="text1"/>
        </w:rPr>
        <w:t>abc</w:t>
      </w:r>
      <w:proofErr w:type="spellEnd"/>
      <w:r w:rsidR="008917D9">
        <w:rPr>
          <w:rFonts w:ascii="Times New Roman" w:hAnsi="Times New Roman"/>
          <w:color w:val="000000" w:themeColor="text1"/>
        </w:rPr>
        <w:t>]</w:t>
      </w:r>
      <w:r w:rsidRPr="00F4576D">
        <w:rPr>
          <w:rFonts w:ascii="Times New Roman" w:hAnsi="Times New Roman"/>
          <w:color w:val="000000" w:themeColor="text1"/>
        </w:rPr>
        <w:t xml:space="preserve"> because [evidence 1].</w:t>
      </w:r>
    </w:p>
    <w:p w14:paraId="411A5279" w14:textId="1824AD8B" w:rsidR="007E1000" w:rsidRPr="00F4576D" w:rsidRDefault="007E1000" w:rsidP="007E1000">
      <w:pPr>
        <w:ind w:left="360"/>
        <w:rPr>
          <w:rFonts w:ascii="Times New Roman" w:hAnsi="Times New Roman"/>
          <w:color w:val="000000" w:themeColor="text1"/>
        </w:rPr>
      </w:pPr>
      <w:r w:rsidRPr="00F4576D">
        <w:rPr>
          <w:rFonts w:ascii="Times New Roman" w:hAnsi="Times New Roman"/>
          <w:b/>
          <w:bCs/>
          <w:color w:val="000000" w:themeColor="text1"/>
        </w:rPr>
        <w:tab/>
      </w:r>
      <w:r w:rsidRPr="00F4576D">
        <w:rPr>
          <w:rFonts w:ascii="Times New Roman" w:hAnsi="Times New Roman"/>
          <w:b/>
          <w:bCs/>
          <w:color w:val="000000" w:themeColor="text1"/>
        </w:rPr>
        <w:tab/>
        <w:t>Response 2:</w:t>
      </w:r>
      <w:r w:rsidRPr="00F4576D">
        <w:rPr>
          <w:rFonts w:ascii="Times New Roman" w:hAnsi="Times New Roman"/>
          <w:color w:val="000000" w:themeColor="text1"/>
        </w:rPr>
        <w:t xml:space="preserve"> Yes, </w:t>
      </w:r>
      <w:r w:rsidR="008917D9">
        <w:rPr>
          <w:rFonts w:ascii="Times New Roman" w:hAnsi="Times New Roman"/>
          <w:color w:val="000000" w:themeColor="text1"/>
        </w:rPr>
        <w:t>[</w:t>
      </w:r>
      <w:r w:rsidRPr="00F4576D">
        <w:rPr>
          <w:rFonts w:ascii="Times New Roman" w:hAnsi="Times New Roman"/>
          <w:color w:val="000000" w:themeColor="text1"/>
        </w:rPr>
        <w:t>claim x</w:t>
      </w:r>
      <w:r w:rsidR="008917D9">
        <w:rPr>
          <w:rFonts w:ascii="Times New Roman" w:hAnsi="Times New Roman"/>
          <w:color w:val="000000" w:themeColor="text1"/>
        </w:rPr>
        <w:t>]</w:t>
      </w:r>
      <w:r w:rsidRPr="00F4576D">
        <w:rPr>
          <w:rFonts w:ascii="Times New Roman" w:hAnsi="Times New Roman"/>
          <w:color w:val="000000" w:themeColor="text1"/>
        </w:rPr>
        <w:t xml:space="preserve"> means </w:t>
      </w:r>
      <w:r w:rsidR="008917D9">
        <w:rPr>
          <w:rFonts w:ascii="Times New Roman" w:hAnsi="Times New Roman"/>
          <w:color w:val="000000" w:themeColor="text1"/>
        </w:rPr>
        <w:t>[</w:t>
      </w:r>
      <w:proofErr w:type="spellStart"/>
      <w:r w:rsidRPr="00F4576D">
        <w:rPr>
          <w:rFonts w:ascii="Times New Roman" w:hAnsi="Times New Roman"/>
          <w:color w:val="000000" w:themeColor="text1"/>
        </w:rPr>
        <w:t>abc</w:t>
      </w:r>
      <w:proofErr w:type="spellEnd"/>
      <w:r w:rsidR="008917D9">
        <w:rPr>
          <w:rFonts w:ascii="Times New Roman" w:hAnsi="Times New Roman"/>
          <w:color w:val="000000" w:themeColor="text1"/>
        </w:rPr>
        <w:t>]</w:t>
      </w:r>
      <w:r w:rsidRPr="00F4576D">
        <w:rPr>
          <w:rFonts w:ascii="Times New Roman" w:hAnsi="Times New Roman"/>
          <w:color w:val="000000" w:themeColor="text1"/>
        </w:rPr>
        <w:t xml:space="preserve"> – we can also see that from [evidence 2]</w:t>
      </w:r>
    </w:p>
    <w:p w14:paraId="2C604CF2" w14:textId="098DCFF1" w:rsidR="007E1000" w:rsidRPr="00F4576D" w:rsidRDefault="007E1000" w:rsidP="007E1000">
      <w:pPr>
        <w:ind w:left="360"/>
        <w:rPr>
          <w:rFonts w:ascii="Times New Roman" w:hAnsi="Times New Roman"/>
          <w:color w:val="000000" w:themeColor="text1"/>
        </w:rPr>
      </w:pPr>
      <w:r w:rsidRPr="00F4576D">
        <w:rPr>
          <w:rFonts w:ascii="Times New Roman" w:hAnsi="Times New Roman"/>
          <w:b/>
          <w:bCs/>
          <w:color w:val="000000" w:themeColor="text1"/>
        </w:rPr>
        <w:tab/>
      </w:r>
      <w:r w:rsidRPr="00F4576D">
        <w:rPr>
          <w:rFonts w:ascii="Times New Roman" w:hAnsi="Times New Roman"/>
          <w:b/>
          <w:bCs/>
          <w:color w:val="000000" w:themeColor="text1"/>
        </w:rPr>
        <w:tab/>
        <w:t>Response 3:</w:t>
      </w:r>
      <w:r w:rsidRPr="00F4576D">
        <w:rPr>
          <w:rFonts w:ascii="Times New Roman" w:hAnsi="Times New Roman"/>
          <w:color w:val="000000" w:themeColor="text1"/>
        </w:rPr>
        <w:t xml:space="preserve"> No, I don’t think that </w:t>
      </w:r>
      <w:r w:rsidR="008917D9">
        <w:rPr>
          <w:rFonts w:ascii="Times New Roman" w:hAnsi="Times New Roman"/>
          <w:color w:val="000000" w:themeColor="text1"/>
        </w:rPr>
        <w:t>[</w:t>
      </w:r>
      <w:r w:rsidRPr="00F4576D">
        <w:rPr>
          <w:rFonts w:ascii="Times New Roman" w:hAnsi="Times New Roman"/>
          <w:color w:val="000000" w:themeColor="text1"/>
        </w:rPr>
        <w:t>claim x</w:t>
      </w:r>
      <w:r w:rsidR="008917D9">
        <w:rPr>
          <w:rFonts w:ascii="Times New Roman" w:hAnsi="Times New Roman"/>
          <w:color w:val="000000" w:themeColor="text1"/>
        </w:rPr>
        <w:t>]</w:t>
      </w:r>
      <w:r w:rsidRPr="00F4576D">
        <w:rPr>
          <w:rFonts w:ascii="Times New Roman" w:hAnsi="Times New Roman"/>
          <w:color w:val="000000" w:themeColor="text1"/>
        </w:rPr>
        <w:t xml:space="preserve"> means </w:t>
      </w:r>
      <w:r w:rsidR="008917D9">
        <w:rPr>
          <w:rFonts w:ascii="Times New Roman" w:hAnsi="Times New Roman"/>
          <w:color w:val="000000" w:themeColor="text1"/>
        </w:rPr>
        <w:t>[</w:t>
      </w:r>
      <w:proofErr w:type="spellStart"/>
      <w:r w:rsidRPr="00F4576D">
        <w:rPr>
          <w:rFonts w:ascii="Times New Roman" w:hAnsi="Times New Roman"/>
          <w:color w:val="000000" w:themeColor="text1"/>
        </w:rPr>
        <w:t>abc</w:t>
      </w:r>
      <w:proofErr w:type="spellEnd"/>
      <w:r w:rsidR="008917D9">
        <w:rPr>
          <w:rFonts w:ascii="Times New Roman" w:hAnsi="Times New Roman"/>
          <w:color w:val="000000" w:themeColor="text1"/>
        </w:rPr>
        <w:t>]</w:t>
      </w:r>
      <w:r w:rsidRPr="00F4576D">
        <w:rPr>
          <w:rFonts w:ascii="Times New Roman" w:hAnsi="Times New Roman"/>
          <w:color w:val="000000" w:themeColor="text1"/>
        </w:rPr>
        <w:t xml:space="preserve"> – I think it means </w:t>
      </w:r>
      <w:r w:rsidR="008917D9">
        <w:rPr>
          <w:rFonts w:ascii="Times New Roman" w:hAnsi="Times New Roman"/>
          <w:color w:val="000000" w:themeColor="text1"/>
        </w:rPr>
        <w:t>[</w:t>
      </w:r>
      <w:r w:rsidRPr="00F4576D">
        <w:rPr>
          <w:rFonts w:ascii="Times New Roman" w:hAnsi="Times New Roman"/>
          <w:color w:val="000000" w:themeColor="text1"/>
        </w:rPr>
        <w:t>def</w:t>
      </w:r>
      <w:r w:rsidR="008917D9">
        <w:rPr>
          <w:rFonts w:ascii="Times New Roman" w:hAnsi="Times New Roman"/>
          <w:color w:val="000000" w:themeColor="text1"/>
        </w:rPr>
        <w:t xml:space="preserve">] </w:t>
      </w:r>
      <w:r w:rsidR="008917D9">
        <w:rPr>
          <w:rFonts w:ascii="Times New Roman" w:hAnsi="Times New Roman"/>
          <w:color w:val="000000" w:themeColor="text1"/>
        </w:rPr>
        <w:tab/>
      </w:r>
      <w:r w:rsidR="008917D9">
        <w:rPr>
          <w:rFonts w:ascii="Times New Roman" w:hAnsi="Times New Roman"/>
          <w:color w:val="000000" w:themeColor="text1"/>
        </w:rPr>
        <w:tab/>
      </w:r>
      <w:r w:rsidR="008917D9">
        <w:rPr>
          <w:rFonts w:ascii="Times New Roman" w:hAnsi="Times New Roman"/>
          <w:color w:val="000000" w:themeColor="text1"/>
        </w:rPr>
        <w:tab/>
      </w:r>
      <w:r w:rsidRPr="00F4576D">
        <w:rPr>
          <w:rFonts w:ascii="Times New Roman" w:hAnsi="Times New Roman"/>
          <w:color w:val="000000" w:themeColor="text1"/>
        </w:rPr>
        <w:t xml:space="preserve">because </w:t>
      </w:r>
      <w:r w:rsidR="007131EC" w:rsidRPr="00F4576D">
        <w:rPr>
          <w:rFonts w:ascii="Times New Roman" w:hAnsi="Times New Roman"/>
          <w:color w:val="000000" w:themeColor="text1"/>
        </w:rPr>
        <w:t>[evidence 3].</w:t>
      </w:r>
    </w:p>
    <w:p w14:paraId="4F74AAC3" w14:textId="53307E58" w:rsidR="007131EC" w:rsidRPr="00F4576D" w:rsidRDefault="007131EC" w:rsidP="007131EC">
      <w:pPr>
        <w:rPr>
          <w:rFonts w:ascii="Times New Roman" w:hAnsi="Times New Roman"/>
          <w:color w:val="000000" w:themeColor="text1"/>
        </w:rPr>
      </w:pPr>
      <w:r w:rsidRPr="00F4576D">
        <w:rPr>
          <w:rFonts w:ascii="Times New Roman" w:hAnsi="Times New Roman"/>
          <w:b/>
          <w:bCs/>
          <w:color w:val="000000" w:themeColor="text1"/>
        </w:rPr>
        <w:t xml:space="preserve">At this point, </w:t>
      </w:r>
      <w:r w:rsidRPr="00F4576D">
        <w:rPr>
          <w:rFonts w:ascii="Times New Roman" w:hAnsi="Times New Roman"/>
          <w:color w:val="000000" w:themeColor="text1"/>
        </w:rPr>
        <w:t>if you agree with respondents 1 and 2, then you should find another question to respond to</w:t>
      </w:r>
      <w:r w:rsidR="008917D9">
        <w:rPr>
          <w:rFonts w:ascii="Times New Roman" w:hAnsi="Times New Roman"/>
          <w:color w:val="000000" w:themeColor="text1"/>
        </w:rPr>
        <w:t xml:space="preserve"> (or ask)</w:t>
      </w:r>
      <w:r w:rsidRPr="00F4576D">
        <w:rPr>
          <w:rFonts w:ascii="Times New Roman" w:hAnsi="Times New Roman"/>
          <w:color w:val="000000" w:themeColor="text1"/>
        </w:rPr>
        <w:t xml:space="preserve">, but if you agree with respondent 3 you can say so and explain why. </w:t>
      </w:r>
    </w:p>
    <w:p w14:paraId="1C7B8EDE" w14:textId="77777777" w:rsidR="007131EC" w:rsidRPr="00F4576D" w:rsidRDefault="007131EC" w:rsidP="002E78C0">
      <w:pPr>
        <w:rPr>
          <w:rFonts w:ascii="Times New Roman" w:hAnsi="Times New Roman"/>
          <w:color w:val="000000" w:themeColor="text1"/>
        </w:rPr>
      </w:pPr>
    </w:p>
    <w:p w14:paraId="4E92AAA6" w14:textId="4C0CA750" w:rsidR="00526B09" w:rsidRPr="00F4576D" w:rsidRDefault="007E1000" w:rsidP="002E78C0">
      <w:pPr>
        <w:rPr>
          <w:rFonts w:ascii="Times New Roman" w:hAnsi="Times New Roman"/>
          <w:color w:val="000000" w:themeColor="text1"/>
        </w:rPr>
      </w:pPr>
      <w:r w:rsidRPr="00F4576D">
        <w:rPr>
          <w:rFonts w:ascii="Times New Roman" w:hAnsi="Times New Roman"/>
          <w:color w:val="000000" w:themeColor="text1"/>
        </w:rPr>
        <w:t>Continuing discussion:</w:t>
      </w:r>
    </w:p>
    <w:p w14:paraId="270BFC1A" w14:textId="77777777" w:rsidR="007131EC" w:rsidRPr="00F4576D" w:rsidRDefault="007131EC" w:rsidP="007E1000">
      <w:pPr>
        <w:pStyle w:val="ListParagraph"/>
        <w:numPr>
          <w:ilvl w:val="0"/>
          <w:numId w:val="10"/>
        </w:numPr>
        <w:rPr>
          <w:rFonts w:ascii="Times New Roman" w:hAnsi="Times New Roman" w:cs="Times New Roman"/>
          <w:color w:val="000000" w:themeColor="text1"/>
        </w:rPr>
      </w:pPr>
      <w:r w:rsidRPr="00F4576D">
        <w:rPr>
          <w:rFonts w:ascii="Times New Roman" w:hAnsi="Times New Roman" w:cs="Times New Roman"/>
          <w:color w:val="000000" w:themeColor="text1"/>
        </w:rPr>
        <w:t xml:space="preserve">Disagreement: </w:t>
      </w:r>
    </w:p>
    <w:p w14:paraId="44BE4DF2" w14:textId="7E4B3A64" w:rsidR="007E1000" w:rsidRPr="00F4576D" w:rsidRDefault="007131EC" w:rsidP="007131EC">
      <w:pPr>
        <w:pStyle w:val="ListParagraph"/>
        <w:numPr>
          <w:ilvl w:val="1"/>
          <w:numId w:val="10"/>
        </w:numPr>
        <w:rPr>
          <w:rFonts w:ascii="Times New Roman" w:hAnsi="Times New Roman" w:cs="Times New Roman"/>
          <w:color w:val="000000" w:themeColor="text1"/>
        </w:rPr>
      </w:pPr>
      <w:r w:rsidRPr="00F4576D">
        <w:rPr>
          <w:rFonts w:ascii="Times New Roman" w:hAnsi="Times New Roman" w:cs="Times New Roman"/>
          <w:b/>
          <w:bCs/>
          <w:color w:val="000000" w:themeColor="text1"/>
        </w:rPr>
        <w:t>Respondent 1</w:t>
      </w:r>
      <w:r w:rsidRPr="00F4576D">
        <w:rPr>
          <w:rFonts w:ascii="Times New Roman" w:hAnsi="Times New Roman" w:cs="Times New Roman"/>
          <w:color w:val="000000" w:themeColor="text1"/>
        </w:rPr>
        <w:t xml:space="preserve">: I disagree that there is a slippery slope between how we treat objects and people because [explain reasons]. </w:t>
      </w:r>
    </w:p>
    <w:p w14:paraId="46A4400D" w14:textId="7E0AD1F2" w:rsidR="007131EC" w:rsidRPr="00F4576D" w:rsidRDefault="007131EC" w:rsidP="007131EC">
      <w:pPr>
        <w:pStyle w:val="ListParagraph"/>
        <w:numPr>
          <w:ilvl w:val="1"/>
          <w:numId w:val="10"/>
        </w:numPr>
        <w:rPr>
          <w:rFonts w:ascii="Times New Roman" w:hAnsi="Times New Roman" w:cs="Times New Roman"/>
          <w:color w:val="000000" w:themeColor="text1"/>
        </w:rPr>
      </w:pPr>
      <w:r w:rsidRPr="00F4576D">
        <w:rPr>
          <w:rFonts w:ascii="Times New Roman" w:hAnsi="Times New Roman" w:cs="Times New Roman"/>
          <w:b/>
          <w:bCs/>
          <w:color w:val="000000" w:themeColor="text1"/>
        </w:rPr>
        <w:t>Respondent 2</w:t>
      </w:r>
      <w:r w:rsidRPr="00F4576D">
        <w:rPr>
          <w:rFonts w:ascii="Times New Roman" w:hAnsi="Times New Roman" w:cs="Times New Roman"/>
          <w:color w:val="000000" w:themeColor="text1"/>
        </w:rPr>
        <w:t xml:space="preserve">: I’m torn between OP and Respondent 1 because I think there </w:t>
      </w:r>
      <w:r w:rsidRPr="00F4576D">
        <w:rPr>
          <w:rFonts w:ascii="Times New Roman" w:hAnsi="Times New Roman" w:cs="Times New Roman"/>
          <w:b/>
          <w:bCs/>
          <w:color w:val="000000" w:themeColor="text1"/>
        </w:rPr>
        <w:t>could</w:t>
      </w:r>
      <w:r w:rsidRPr="00F4576D">
        <w:rPr>
          <w:rFonts w:ascii="Times New Roman" w:hAnsi="Times New Roman" w:cs="Times New Roman"/>
          <w:color w:val="000000" w:themeColor="text1"/>
        </w:rPr>
        <w:t xml:space="preserve"> be a slippery slope if there are certain conditions met – [explain what those are and why].</w:t>
      </w:r>
    </w:p>
    <w:p w14:paraId="60CD0072" w14:textId="2FA04937" w:rsidR="00526B09" w:rsidRPr="00F4576D" w:rsidRDefault="00DB548D" w:rsidP="002E78C0">
      <w:pPr>
        <w:rPr>
          <w:rFonts w:ascii="Times New Roman" w:hAnsi="Times New Roman"/>
          <w:b/>
          <w:bCs/>
          <w:color w:val="000000" w:themeColor="text1"/>
        </w:rPr>
      </w:pPr>
      <w:r w:rsidRPr="00F4576D">
        <w:rPr>
          <w:rFonts w:ascii="Times New Roman" w:hAnsi="Times New Roman"/>
          <w:b/>
          <w:bCs/>
          <w:color w:val="000000" w:themeColor="text1"/>
        </w:rPr>
        <w:t>Please be careful not to repeat the claims/reasoning of others in these threads, too. You can certainly endorse the same general position so long as you are bringing in new information/ideas that can further the discussion.</w:t>
      </w:r>
    </w:p>
    <w:p w14:paraId="7C80E8BA" w14:textId="77777777" w:rsidR="002E78C0" w:rsidRPr="00F4576D" w:rsidRDefault="002E78C0" w:rsidP="002E78C0">
      <w:pPr>
        <w:rPr>
          <w:rFonts w:ascii="Times New Roman" w:hAnsi="Times New Roman"/>
          <w:color w:val="000000" w:themeColor="text1"/>
        </w:rPr>
      </w:pPr>
    </w:p>
    <w:p w14:paraId="608C3E1E" w14:textId="7DDF80E8" w:rsidR="002E78C0" w:rsidRPr="00F4576D" w:rsidRDefault="00DB548D" w:rsidP="002E78C0">
      <w:pPr>
        <w:rPr>
          <w:rFonts w:ascii="Times New Roman" w:hAnsi="Times New Roman"/>
          <w:b/>
          <w:bCs/>
          <w:color w:val="000000" w:themeColor="text1"/>
        </w:rPr>
      </w:pPr>
      <w:r w:rsidRPr="00F4576D">
        <w:rPr>
          <w:rFonts w:ascii="Times New Roman" w:hAnsi="Times New Roman"/>
          <w:color w:val="000000" w:themeColor="text1"/>
        </w:rPr>
        <w:t>Participation (watching lectures, doing quizzes, and posting on weekly discussion boards) will</w:t>
      </w:r>
      <w:r w:rsidR="002E78C0" w:rsidRPr="00F4576D">
        <w:rPr>
          <w:rFonts w:ascii="Times New Roman" w:hAnsi="Times New Roman"/>
          <w:color w:val="000000" w:themeColor="text1"/>
        </w:rPr>
        <w:t xml:space="preserve"> count for 1</w:t>
      </w:r>
      <w:r w:rsidRPr="00F4576D">
        <w:rPr>
          <w:rFonts w:ascii="Times New Roman" w:hAnsi="Times New Roman"/>
          <w:color w:val="000000" w:themeColor="text1"/>
        </w:rPr>
        <w:t>5</w:t>
      </w:r>
      <w:r w:rsidR="002E78C0" w:rsidRPr="00F4576D">
        <w:rPr>
          <w:rFonts w:ascii="Times New Roman" w:hAnsi="Times New Roman"/>
          <w:color w:val="000000" w:themeColor="text1"/>
        </w:rPr>
        <w:t>% of your final grade. Please see the rubrics on Avenue for details on how this is scored.</w:t>
      </w:r>
      <w:r w:rsidRPr="00F4576D">
        <w:rPr>
          <w:rFonts w:ascii="Times New Roman" w:hAnsi="Times New Roman"/>
          <w:color w:val="000000" w:themeColor="text1"/>
        </w:rPr>
        <w:t xml:space="preserve"> </w:t>
      </w:r>
      <w:r w:rsidRPr="00F4576D">
        <w:rPr>
          <w:rFonts w:ascii="Times New Roman" w:hAnsi="Times New Roman"/>
          <w:b/>
          <w:bCs/>
          <w:color w:val="000000" w:themeColor="text1"/>
        </w:rPr>
        <w:t>Please note that you do not need to ask/answer questions every single week, though you should aim to participate in at least half of the weekly discussion boards. As always, quality is preferable to quantity.</w:t>
      </w:r>
    </w:p>
    <w:p w14:paraId="7F37DF69" w14:textId="77777777" w:rsidR="002E78C0" w:rsidRPr="00F4576D" w:rsidRDefault="002E78C0" w:rsidP="002E78C0">
      <w:pPr>
        <w:rPr>
          <w:rFonts w:ascii="Times New Roman" w:hAnsi="Times New Roman"/>
          <w:color w:val="000000" w:themeColor="text1"/>
        </w:rPr>
      </w:pPr>
    </w:p>
    <w:p w14:paraId="1D82A92C" w14:textId="77777777" w:rsidR="002E78C0" w:rsidRPr="00F4576D" w:rsidRDefault="002E78C0" w:rsidP="002E78C0">
      <w:pPr>
        <w:rPr>
          <w:rFonts w:ascii="Times New Roman" w:hAnsi="Times New Roman"/>
          <w:color w:val="000000" w:themeColor="text1"/>
        </w:rPr>
      </w:pPr>
      <w:r w:rsidRPr="00F4576D">
        <w:rPr>
          <w:rFonts w:ascii="Times New Roman" w:hAnsi="Times New Roman"/>
          <w:i/>
          <w:iCs/>
          <w:color w:val="000000" w:themeColor="text1"/>
        </w:rPr>
        <w:lastRenderedPageBreak/>
        <w:t>Tutorials</w:t>
      </w:r>
    </w:p>
    <w:p w14:paraId="630F5692" w14:textId="3C765930" w:rsidR="00DB548D" w:rsidRPr="00F4576D" w:rsidRDefault="002E78C0" w:rsidP="00DB548D">
      <w:pPr>
        <w:rPr>
          <w:rFonts w:ascii="Times New Roman" w:hAnsi="Times New Roman"/>
          <w:color w:val="000000" w:themeColor="text1"/>
        </w:rPr>
      </w:pPr>
      <w:r w:rsidRPr="00F4576D">
        <w:rPr>
          <w:rFonts w:ascii="Times New Roman" w:hAnsi="Times New Roman"/>
          <w:color w:val="000000" w:themeColor="text1"/>
        </w:rPr>
        <w:t xml:space="preserve">Your attendance and participation in tutorials will be a further </w:t>
      </w:r>
      <w:r w:rsidR="00DB548D" w:rsidRPr="00F4576D">
        <w:rPr>
          <w:rFonts w:ascii="Times New Roman" w:hAnsi="Times New Roman"/>
          <w:color w:val="000000" w:themeColor="text1"/>
        </w:rPr>
        <w:t>15</w:t>
      </w:r>
      <w:r w:rsidRPr="00F4576D">
        <w:rPr>
          <w:rFonts w:ascii="Times New Roman" w:hAnsi="Times New Roman"/>
          <w:color w:val="000000" w:themeColor="text1"/>
        </w:rPr>
        <w:t xml:space="preserve">% of your grade. </w:t>
      </w:r>
      <w:r w:rsidR="007E0148">
        <w:rPr>
          <w:rFonts w:ascii="Times New Roman" w:hAnsi="Times New Roman"/>
          <w:color w:val="000000" w:themeColor="text1"/>
        </w:rPr>
        <w:t>Since this course is asynchronous, this will take a different form than usual. Final details are TBD in coordination with your TAs, but a major component will be online group work in argument construction and defense based on discussion questions I will provide. Please see Avenue for the appropriate discussion boards and related information.</w:t>
      </w:r>
    </w:p>
    <w:p w14:paraId="07C0EEFE" w14:textId="77777777" w:rsidR="002E78C0" w:rsidRPr="00F4576D" w:rsidRDefault="002E78C0" w:rsidP="002E78C0">
      <w:pPr>
        <w:rPr>
          <w:rFonts w:ascii="Times New Roman" w:hAnsi="Times New Roman"/>
          <w:i/>
          <w:color w:val="000000" w:themeColor="text1"/>
        </w:rPr>
      </w:pPr>
    </w:p>
    <w:p w14:paraId="0F9D2E37" w14:textId="77777777" w:rsidR="002E78C0" w:rsidRPr="00F4576D" w:rsidRDefault="002E78C0" w:rsidP="002E78C0">
      <w:pPr>
        <w:rPr>
          <w:rFonts w:ascii="Times New Roman" w:hAnsi="Times New Roman"/>
          <w:i/>
          <w:color w:val="000000" w:themeColor="text1"/>
        </w:rPr>
      </w:pPr>
      <w:r w:rsidRPr="00F4576D">
        <w:rPr>
          <w:rFonts w:ascii="Times New Roman" w:hAnsi="Times New Roman"/>
          <w:i/>
          <w:color w:val="000000" w:themeColor="text1"/>
        </w:rPr>
        <w:t>Critical engagement / reflection papers</w:t>
      </w:r>
    </w:p>
    <w:p w14:paraId="1C02A057" w14:textId="77777777" w:rsidR="002E78C0" w:rsidRPr="00F4576D" w:rsidRDefault="002E78C0" w:rsidP="002E78C0">
      <w:pPr>
        <w:rPr>
          <w:rFonts w:ascii="Times New Roman" w:hAnsi="Times New Roman"/>
          <w:color w:val="000000" w:themeColor="text1"/>
        </w:rPr>
      </w:pPr>
      <w:r w:rsidRPr="00F4576D">
        <w:rPr>
          <w:rFonts w:ascii="Times New Roman" w:hAnsi="Times New Roman"/>
          <w:color w:val="000000" w:themeColor="text1"/>
        </w:rPr>
        <w:t>These assignments should be approximately 3-4 pages, double spaced TNR or equivalent font. For each of these papers, your task is to pick one of the recent readings/topics, give an exegesis of it – demonstrate understanding of some position it holds – and then briefly critically engage with it – provide an argument about it, or an application of it in other domains (e.g., in day-to-day life, in other academic fields, etc.). The teaching team – the TAs and I – will provide lots of feedback so that you will have some opportunity to practice your philosophical skills and get good, developmental feedback. See Avenue for rubrics and further, more detailed instructions.</w:t>
      </w:r>
    </w:p>
    <w:p w14:paraId="2BCDF177" w14:textId="77777777" w:rsidR="002E78C0" w:rsidRPr="00F4576D" w:rsidRDefault="002E78C0" w:rsidP="002E78C0">
      <w:pPr>
        <w:rPr>
          <w:rFonts w:ascii="Times New Roman" w:hAnsi="Times New Roman"/>
          <w:color w:val="000000" w:themeColor="text1"/>
        </w:rPr>
      </w:pPr>
    </w:p>
    <w:p w14:paraId="16B51D21" w14:textId="77777777" w:rsidR="002E78C0" w:rsidRPr="00F4576D" w:rsidRDefault="002E78C0" w:rsidP="002E78C0">
      <w:pPr>
        <w:rPr>
          <w:rFonts w:ascii="Times New Roman" w:hAnsi="Times New Roman"/>
          <w:color w:val="000000" w:themeColor="text1"/>
        </w:rPr>
      </w:pPr>
      <w:r w:rsidRPr="00F4576D">
        <w:rPr>
          <w:rFonts w:ascii="Times New Roman" w:hAnsi="Times New Roman"/>
          <w:i/>
          <w:iCs/>
          <w:color w:val="000000" w:themeColor="text1"/>
        </w:rPr>
        <w:t>Final exam / question creation</w:t>
      </w:r>
    </w:p>
    <w:p w14:paraId="22234A9E" w14:textId="234865AC" w:rsidR="002E78C0" w:rsidRPr="007E0148" w:rsidRDefault="002E78C0" w:rsidP="003C3678">
      <w:pPr>
        <w:rPr>
          <w:rFonts w:ascii="Times New Roman" w:hAnsi="Times New Roman"/>
          <w:color w:val="000000" w:themeColor="text1"/>
        </w:rPr>
      </w:pPr>
      <w:r w:rsidRPr="00F4576D">
        <w:rPr>
          <w:rFonts w:ascii="Times New Roman" w:hAnsi="Times New Roman"/>
          <w:color w:val="000000" w:themeColor="text1"/>
        </w:rPr>
        <w:t xml:space="preserve">During the exam period, you will complete a written exam that asks you to demonstrate your knowledge of the course material and apply it to a particular set of questions. The precise mechanics of how this will work are yet to be determined in light of conducting the exam virtually, but students should expect the questions to be drawn from the cumulative course material. This will be worth 10% of your final grade. Students will also be asked to provide some sample questions for future exams, given parameters detailed on Avenue. This will also be worth 10% of your final grade. </w:t>
      </w:r>
    </w:p>
    <w:p w14:paraId="6A8D75D0" w14:textId="77777777" w:rsidR="00851FCC" w:rsidRPr="00F4576D" w:rsidRDefault="00851FCC" w:rsidP="003C3678">
      <w:pPr>
        <w:rPr>
          <w:rFonts w:ascii="Times New Roman" w:eastAsia="Times New Roman" w:hAnsi="Times New Roman"/>
          <w:i/>
          <w:iCs/>
          <w:szCs w:val="24"/>
          <w:lang w:val="en-CA" w:eastAsia="en-CA"/>
        </w:rPr>
      </w:pPr>
    </w:p>
    <w:p w14:paraId="2C7ECEDA" w14:textId="77777777" w:rsidR="003C3678" w:rsidRPr="00F4576D" w:rsidRDefault="003C3678" w:rsidP="003C3678">
      <w:pPr>
        <w:rPr>
          <w:rFonts w:ascii="Times New Roman" w:eastAsia="Times New Roman" w:hAnsi="Times New Roman"/>
          <w:b/>
          <w:sz w:val="28"/>
          <w:szCs w:val="24"/>
          <w:lang w:eastAsia="en-CA"/>
        </w:rPr>
      </w:pPr>
      <w:r w:rsidRPr="00F4576D">
        <w:rPr>
          <w:rFonts w:ascii="Times New Roman" w:eastAsia="Times New Roman" w:hAnsi="Times New Roman"/>
          <w:b/>
          <w:sz w:val="28"/>
          <w:szCs w:val="24"/>
          <w:lang w:eastAsia="en-CA"/>
        </w:rPr>
        <w:t>Policy on Missed Work, Extensions, and Late Penalties</w:t>
      </w:r>
    </w:p>
    <w:p w14:paraId="6E3CCD12" w14:textId="77777777" w:rsidR="00F67E5F" w:rsidRPr="00F4576D" w:rsidRDefault="00F67E5F" w:rsidP="00F67E5F">
      <w:pPr>
        <w:rPr>
          <w:rFonts w:ascii="Times New Roman" w:eastAsia="Times New Roman" w:hAnsi="Times New Roman"/>
          <w:b/>
          <w:sz w:val="28"/>
          <w:szCs w:val="24"/>
          <w:lang w:eastAsia="en-CA"/>
        </w:rPr>
      </w:pPr>
    </w:p>
    <w:p w14:paraId="24DB3253" w14:textId="77777777" w:rsidR="00F67E5F" w:rsidRPr="00F4576D" w:rsidRDefault="00F67E5F" w:rsidP="00F67E5F">
      <w:pPr>
        <w:rPr>
          <w:rFonts w:ascii="Times New Roman" w:hAnsi="Times New Roman"/>
          <w:color w:val="000000" w:themeColor="text1"/>
        </w:rPr>
      </w:pPr>
      <w:r w:rsidRPr="00F4576D">
        <w:rPr>
          <w:rFonts w:ascii="Times New Roman" w:hAnsi="Times New Roman"/>
          <w:color w:val="000000" w:themeColor="text1"/>
        </w:rPr>
        <w:t>My policy on late work is for every 24 hours after the deadline, you will lose one third of a letter grade. So, if you turn in a B+ assignment, after one day it is a B, after another it is a B-, etc. That said, I know that extenuating circumstances do occur. Should you find yourself in such a situation, please contact me as soon as possible, but keep in mind that this is no guarantee of an extension.</w:t>
      </w:r>
    </w:p>
    <w:p w14:paraId="46174AA0" w14:textId="77777777" w:rsidR="00F67E5F" w:rsidRPr="00F4576D" w:rsidRDefault="00F67E5F" w:rsidP="00F67E5F">
      <w:pPr>
        <w:rPr>
          <w:rFonts w:ascii="Times New Roman" w:hAnsi="Times New Roman"/>
          <w:color w:val="000000" w:themeColor="text1"/>
        </w:rPr>
      </w:pPr>
    </w:p>
    <w:p w14:paraId="41320D22" w14:textId="1E58F0FA" w:rsidR="00F67E5F" w:rsidRPr="00F4576D" w:rsidRDefault="00F67E5F" w:rsidP="00F67E5F">
      <w:pPr>
        <w:rPr>
          <w:rFonts w:ascii="Times New Roman" w:hAnsi="Times New Roman"/>
          <w:color w:val="000000" w:themeColor="text1"/>
        </w:rPr>
      </w:pPr>
      <w:r w:rsidRPr="00F4576D">
        <w:rPr>
          <w:rFonts w:ascii="Times New Roman" w:hAnsi="Times New Roman"/>
          <w:color w:val="000000" w:themeColor="text1"/>
        </w:rPr>
        <w:t xml:space="preserve">If you </w:t>
      </w:r>
      <w:r w:rsidRPr="00F4576D">
        <w:rPr>
          <w:rFonts w:ascii="Times New Roman" w:hAnsi="Times New Roman"/>
          <w:b/>
          <w:bCs/>
          <w:color w:val="000000" w:themeColor="text1"/>
        </w:rPr>
        <w:t>anticipate</w:t>
      </w:r>
      <w:r w:rsidRPr="00F4576D">
        <w:rPr>
          <w:rFonts w:ascii="Times New Roman" w:hAnsi="Times New Roman"/>
          <w:color w:val="000000" w:themeColor="text1"/>
        </w:rPr>
        <w:t xml:space="preserve"> needing an extension, you must email me </w:t>
      </w:r>
      <w:r w:rsidRPr="00F4576D">
        <w:rPr>
          <w:rFonts w:ascii="Times New Roman" w:hAnsi="Times New Roman"/>
          <w:b/>
          <w:bCs/>
          <w:color w:val="000000" w:themeColor="text1"/>
        </w:rPr>
        <w:t>at least 24 hours prior to the deadline</w:t>
      </w:r>
      <w:r w:rsidRPr="00F4576D">
        <w:rPr>
          <w:rFonts w:ascii="Times New Roman" w:hAnsi="Times New Roman"/>
          <w:color w:val="000000" w:themeColor="text1"/>
        </w:rPr>
        <w:t xml:space="preserve"> with your request. </w:t>
      </w:r>
      <w:r w:rsidR="00315584" w:rsidRPr="00F4576D">
        <w:rPr>
          <w:rFonts w:ascii="Times New Roman" w:hAnsi="Times New Roman"/>
          <w:color w:val="000000" w:themeColor="text1"/>
        </w:rPr>
        <w:t xml:space="preserve">If </w:t>
      </w:r>
      <w:r w:rsidR="00315584" w:rsidRPr="00F4576D">
        <w:rPr>
          <w:rFonts w:ascii="Times New Roman" w:hAnsi="Times New Roman"/>
          <w:b/>
          <w:bCs/>
          <w:color w:val="000000" w:themeColor="text1"/>
        </w:rPr>
        <w:t>something comes up at the last minute</w:t>
      </w:r>
      <w:r w:rsidR="00315584" w:rsidRPr="00F4576D">
        <w:rPr>
          <w:rFonts w:ascii="Times New Roman" w:hAnsi="Times New Roman"/>
          <w:color w:val="000000" w:themeColor="text1"/>
        </w:rPr>
        <w:t xml:space="preserve">, send me an email with subject line </w:t>
      </w:r>
      <w:r w:rsidR="00315584" w:rsidRPr="00F4576D">
        <w:rPr>
          <w:rFonts w:ascii="Times New Roman" w:hAnsi="Times New Roman"/>
          <w:b/>
          <w:bCs/>
          <w:color w:val="000000" w:themeColor="text1"/>
        </w:rPr>
        <w:t>Urgent.</w:t>
      </w:r>
      <w:r w:rsidR="00315584" w:rsidRPr="00F4576D">
        <w:rPr>
          <w:rFonts w:ascii="Times New Roman" w:hAnsi="Times New Roman"/>
          <w:color w:val="000000" w:themeColor="text1"/>
        </w:rPr>
        <w:t xml:space="preserve"> </w:t>
      </w:r>
      <w:r w:rsidR="00904597" w:rsidRPr="00F4576D">
        <w:rPr>
          <w:rFonts w:ascii="Times New Roman" w:hAnsi="Times New Roman"/>
          <w:color w:val="000000" w:themeColor="text1"/>
        </w:rPr>
        <w:t xml:space="preserve">If you need an </w:t>
      </w:r>
      <w:r w:rsidR="00315584" w:rsidRPr="00F4576D">
        <w:rPr>
          <w:rFonts w:ascii="Times New Roman" w:hAnsi="Times New Roman"/>
          <w:color w:val="000000" w:themeColor="text1"/>
        </w:rPr>
        <w:t>extension because of a diagnosis or disability, please see the section be</w:t>
      </w:r>
      <w:r w:rsidR="0082180B" w:rsidRPr="00F4576D">
        <w:rPr>
          <w:rFonts w:ascii="Times New Roman" w:hAnsi="Times New Roman"/>
          <w:color w:val="000000" w:themeColor="text1"/>
        </w:rPr>
        <w:t>low</w:t>
      </w:r>
      <w:r w:rsidR="00315584" w:rsidRPr="00F4576D">
        <w:rPr>
          <w:rFonts w:ascii="Times New Roman" w:hAnsi="Times New Roman"/>
          <w:color w:val="000000" w:themeColor="text1"/>
        </w:rPr>
        <w:t xml:space="preserve"> on </w:t>
      </w:r>
      <w:r w:rsidR="00904597" w:rsidRPr="00F4576D">
        <w:rPr>
          <w:rFonts w:ascii="Times New Roman" w:hAnsi="Times New Roman"/>
          <w:color w:val="000000" w:themeColor="text1"/>
        </w:rPr>
        <w:t>accommodation</w:t>
      </w:r>
      <w:r w:rsidR="00315584" w:rsidRPr="00F4576D">
        <w:rPr>
          <w:rFonts w:ascii="Times New Roman" w:hAnsi="Times New Roman"/>
          <w:color w:val="000000" w:themeColor="text1"/>
        </w:rPr>
        <w:t>s.</w:t>
      </w:r>
      <w:r w:rsidR="00904597" w:rsidRPr="00F4576D">
        <w:rPr>
          <w:rFonts w:ascii="Times New Roman" w:hAnsi="Times New Roman"/>
          <w:color w:val="000000" w:themeColor="text1"/>
        </w:rPr>
        <w:t xml:space="preserve"> </w:t>
      </w:r>
    </w:p>
    <w:p w14:paraId="0F256F27" w14:textId="2A25E983" w:rsidR="00315584" w:rsidRPr="00F4576D" w:rsidRDefault="00315584" w:rsidP="00F67E5F">
      <w:pPr>
        <w:rPr>
          <w:rFonts w:ascii="Times New Roman" w:hAnsi="Times New Roman"/>
          <w:color w:val="000000" w:themeColor="text1"/>
        </w:rPr>
      </w:pPr>
    </w:p>
    <w:p w14:paraId="0B7BFEDD" w14:textId="2509A047" w:rsidR="00315584" w:rsidRPr="00F4576D" w:rsidRDefault="00315584" w:rsidP="00F67E5F">
      <w:pPr>
        <w:rPr>
          <w:rFonts w:ascii="Times New Roman" w:hAnsi="Times New Roman"/>
          <w:color w:val="000000" w:themeColor="text1"/>
        </w:rPr>
      </w:pPr>
      <w:r w:rsidRPr="00F4576D">
        <w:rPr>
          <w:rFonts w:ascii="Times New Roman" w:hAnsi="Times New Roman"/>
          <w:color w:val="000000" w:themeColor="text1"/>
        </w:rPr>
        <w:t xml:space="preserve">When uploading assignments to Avenue, make sure to allow a couple of minutes before the deadline in case of internet/Avenue issues. </w:t>
      </w:r>
      <w:r w:rsidRPr="00F4576D">
        <w:rPr>
          <w:rFonts w:ascii="Times New Roman" w:hAnsi="Times New Roman"/>
          <w:b/>
          <w:bCs/>
          <w:color w:val="000000" w:themeColor="text1"/>
        </w:rPr>
        <w:t xml:space="preserve">Everyone receives a five-minute grace period after the deadline, </w:t>
      </w:r>
      <w:r w:rsidRPr="00F4576D">
        <w:rPr>
          <w:rFonts w:ascii="Times New Roman" w:hAnsi="Times New Roman"/>
          <w:color w:val="000000" w:themeColor="text1"/>
        </w:rPr>
        <w:t xml:space="preserve">i.e., if the deadline is 12am, no late penalty will be applied up to 12:05am, though 12:06am and after </w:t>
      </w:r>
      <w:r w:rsidRPr="00F4576D">
        <w:rPr>
          <w:rFonts w:ascii="Times New Roman" w:hAnsi="Times New Roman"/>
          <w:b/>
          <w:bCs/>
          <w:color w:val="000000" w:themeColor="text1"/>
        </w:rPr>
        <w:t>will be subject to the late penalty.</w:t>
      </w:r>
      <w:r w:rsidRPr="00F4576D">
        <w:rPr>
          <w:rFonts w:ascii="Times New Roman" w:hAnsi="Times New Roman"/>
          <w:color w:val="000000" w:themeColor="text1"/>
        </w:rPr>
        <w:t xml:space="preserve"> If it looks like there’s going to be a technical issue, email it to me before the deadline so as to ensure that your submission isn’t late. </w:t>
      </w:r>
    </w:p>
    <w:p w14:paraId="145BBC14" w14:textId="77777777" w:rsidR="00F67E5F" w:rsidRPr="00F4576D" w:rsidRDefault="00F67E5F" w:rsidP="003C3678">
      <w:pPr>
        <w:rPr>
          <w:rFonts w:ascii="Times New Roman" w:eastAsia="Times New Roman" w:hAnsi="Times New Roman"/>
          <w:b/>
          <w:sz w:val="28"/>
          <w:szCs w:val="24"/>
          <w:lang w:eastAsia="en-CA"/>
        </w:rPr>
      </w:pPr>
    </w:p>
    <w:p w14:paraId="7AB388AE" w14:textId="77A74CDD" w:rsidR="003C3678" w:rsidRPr="00F4576D" w:rsidRDefault="003C3678" w:rsidP="003C3678">
      <w:pPr>
        <w:rPr>
          <w:rFonts w:ascii="Times New Roman" w:eastAsia="Times New Roman" w:hAnsi="Times New Roman"/>
          <w:b/>
          <w:sz w:val="28"/>
          <w:szCs w:val="24"/>
          <w:lang w:val="en-CA" w:eastAsia="en-CA"/>
        </w:rPr>
      </w:pPr>
      <w:proofErr w:type="gramStart"/>
      <w:r w:rsidRPr="00F4576D">
        <w:rPr>
          <w:rFonts w:ascii="Times New Roman" w:eastAsia="Times New Roman" w:hAnsi="Times New Roman"/>
          <w:b/>
          <w:sz w:val="28"/>
          <w:szCs w:val="24"/>
          <w:lang w:val="en-CA" w:eastAsia="en-CA"/>
        </w:rPr>
        <w:t>Other</w:t>
      </w:r>
      <w:proofErr w:type="gramEnd"/>
      <w:r w:rsidRPr="00F4576D">
        <w:rPr>
          <w:rFonts w:ascii="Times New Roman" w:eastAsia="Times New Roman" w:hAnsi="Times New Roman"/>
          <w:b/>
          <w:sz w:val="28"/>
          <w:szCs w:val="24"/>
          <w:lang w:val="en-CA" w:eastAsia="en-CA"/>
        </w:rPr>
        <w:t xml:space="preserve"> Course Information</w:t>
      </w:r>
    </w:p>
    <w:p w14:paraId="5457EA9A" w14:textId="77777777" w:rsidR="00F67E5F" w:rsidRPr="00F4576D" w:rsidRDefault="00F67E5F" w:rsidP="00F67E5F">
      <w:pPr>
        <w:rPr>
          <w:rFonts w:ascii="Times New Roman" w:hAnsi="Times New Roman"/>
          <w:i/>
          <w:color w:val="000000" w:themeColor="text1"/>
        </w:rPr>
      </w:pPr>
    </w:p>
    <w:p w14:paraId="4BD00836" w14:textId="77777777" w:rsidR="00F67E5F" w:rsidRPr="00F4576D" w:rsidRDefault="00F67E5F" w:rsidP="00F67E5F">
      <w:pPr>
        <w:rPr>
          <w:rFonts w:ascii="Times New Roman" w:hAnsi="Times New Roman"/>
          <w:color w:val="000000" w:themeColor="text1"/>
        </w:rPr>
      </w:pPr>
      <w:proofErr w:type="spellStart"/>
      <w:r w:rsidRPr="00F4576D">
        <w:rPr>
          <w:rFonts w:ascii="Times New Roman" w:hAnsi="Times New Roman"/>
          <w:i/>
          <w:color w:val="000000" w:themeColor="text1"/>
        </w:rPr>
        <w:lastRenderedPageBreak/>
        <w:t>Behaviour</w:t>
      </w:r>
      <w:proofErr w:type="spellEnd"/>
    </w:p>
    <w:p w14:paraId="06D7D989" w14:textId="77777777" w:rsidR="00F67E5F" w:rsidRPr="00F4576D" w:rsidRDefault="00F67E5F" w:rsidP="00F67E5F">
      <w:pPr>
        <w:rPr>
          <w:rFonts w:ascii="Times New Roman" w:hAnsi="Times New Roman"/>
          <w:color w:val="000000" w:themeColor="text1"/>
        </w:rPr>
      </w:pPr>
      <w:r w:rsidRPr="00F4576D">
        <w:rPr>
          <w:rFonts w:ascii="Times New Roman" w:hAnsi="Times New Roman"/>
          <w:color w:val="000000" w:themeColor="text1"/>
        </w:rPr>
        <w:t xml:space="preserve">It is deeply important that we maintain an attitude of respect for one another and for the subjects we cover in this class, especially because many of them are quite personal/sensitive/important. Philosophy is, at its core, a practice of critical thinking. This often consists in making arguments and responding to one’s interlocutors in ways that interrogate their positions and claims; we will consider reasons for and against views in a way that incorporates an underlying commitment to trust, empathy, and cooperative inquiry. Throughout our discussions of some sensitive issues and concerns, we will maintain an attitude of respect even – especially – when we disagree with the views at hand. We will discuss specific practices of class conduct in the first class. </w:t>
      </w:r>
    </w:p>
    <w:p w14:paraId="21C10F0C" w14:textId="77777777" w:rsidR="00F67E5F" w:rsidRPr="00F4576D" w:rsidRDefault="00F67E5F" w:rsidP="00F67E5F">
      <w:pPr>
        <w:rPr>
          <w:rFonts w:ascii="Times New Roman" w:hAnsi="Times New Roman"/>
          <w:i/>
          <w:color w:val="000000" w:themeColor="text1"/>
        </w:rPr>
      </w:pPr>
    </w:p>
    <w:p w14:paraId="066B14A2" w14:textId="77777777" w:rsidR="00F67E5F" w:rsidRPr="00F4576D" w:rsidRDefault="00F67E5F" w:rsidP="00F67E5F">
      <w:pPr>
        <w:rPr>
          <w:rFonts w:ascii="Times New Roman" w:hAnsi="Times New Roman"/>
          <w:i/>
          <w:color w:val="000000" w:themeColor="text1"/>
        </w:rPr>
      </w:pPr>
      <w:r w:rsidRPr="00F4576D">
        <w:rPr>
          <w:rFonts w:ascii="Times New Roman" w:hAnsi="Times New Roman"/>
          <w:i/>
          <w:color w:val="000000" w:themeColor="text1"/>
        </w:rPr>
        <w:t>Electronic Devices</w:t>
      </w:r>
    </w:p>
    <w:p w14:paraId="55033316" w14:textId="77777777" w:rsidR="00F67E5F" w:rsidRPr="00F4576D" w:rsidRDefault="00F67E5F" w:rsidP="00F67E5F">
      <w:pPr>
        <w:rPr>
          <w:rFonts w:ascii="Times New Roman" w:hAnsi="Times New Roman"/>
          <w:iCs/>
          <w:color w:val="000000" w:themeColor="text1"/>
          <w:highlight w:val="yellow"/>
        </w:rPr>
      </w:pPr>
      <w:r w:rsidRPr="00F4576D">
        <w:rPr>
          <w:rFonts w:ascii="Times New Roman" w:hAnsi="Times New Roman"/>
          <w:iCs/>
          <w:color w:val="000000" w:themeColor="text1"/>
        </w:rPr>
        <w:t xml:space="preserve">I would usually include a section here on the evidence that suggests that distractions via one’s devices undermine academic success through interference with attention, learning, participation, etc. Since we are meeting exclusively online, there are fewer ways for me to notice if you are distracted. Ultimately, it is up to you whether you </w:t>
      </w:r>
      <w:proofErr w:type="spellStart"/>
      <w:r w:rsidRPr="00F4576D">
        <w:rPr>
          <w:rFonts w:ascii="Times New Roman" w:hAnsi="Times New Roman"/>
          <w:iCs/>
          <w:color w:val="000000" w:themeColor="text1"/>
        </w:rPr>
        <w:t>TikTok</w:t>
      </w:r>
      <w:proofErr w:type="spellEnd"/>
      <w:r w:rsidRPr="00F4576D">
        <w:rPr>
          <w:rFonts w:ascii="Times New Roman" w:hAnsi="Times New Roman"/>
          <w:iCs/>
          <w:color w:val="000000" w:themeColor="text1"/>
        </w:rPr>
        <w:t xml:space="preserve"> or send memes or whatever else in class, but I hope that you focus on the work at hand. These are strange times and we are all still acclimating to a new learning environment. Let’s work together.</w:t>
      </w:r>
      <w:r w:rsidRPr="00F4576D">
        <w:rPr>
          <w:rFonts w:ascii="Times New Roman" w:hAnsi="Times New Roman"/>
          <w:iCs/>
          <w:color w:val="000000" w:themeColor="text1"/>
          <w:highlight w:val="yellow"/>
        </w:rPr>
        <w:t xml:space="preserve"> </w:t>
      </w:r>
    </w:p>
    <w:p w14:paraId="76CBC195" w14:textId="77777777" w:rsidR="00F67E5F" w:rsidRPr="00F4576D" w:rsidRDefault="00F67E5F" w:rsidP="00F67E5F">
      <w:pPr>
        <w:rPr>
          <w:rFonts w:ascii="Times New Roman" w:hAnsi="Times New Roman"/>
          <w:i/>
          <w:color w:val="000000" w:themeColor="text1"/>
        </w:rPr>
      </w:pPr>
    </w:p>
    <w:p w14:paraId="01CE753B" w14:textId="77777777" w:rsidR="00F67E5F" w:rsidRPr="00F4576D" w:rsidRDefault="00F67E5F" w:rsidP="00F67E5F">
      <w:pPr>
        <w:rPr>
          <w:rFonts w:ascii="Times New Roman" w:hAnsi="Times New Roman"/>
          <w:color w:val="000000" w:themeColor="text1"/>
        </w:rPr>
      </w:pPr>
      <w:r w:rsidRPr="00F4576D">
        <w:rPr>
          <w:rFonts w:ascii="Times New Roman" w:hAnsi="Times New Roman"/>
          <w:i/>
          <w:color w:val="000000" w:themeColor="text1"/>
        </w:rPr>
        <w:t>Email</w:t>
      </w:r>
    </w:p>
    <w:p w14:paraId="687414E6" w14:textId="77777777" w:rsidR="00F67E5F" w:rsidRPr="00F4576D" w:rsidRDefault="00F67E5F" w:rsidP="00F67E5F">
      <w:pPr>
        <w:rPr>
          <w:rFonts w:ascii="Times New Roman" w:hAnsi="Times New Roman"/>
          <w:color w:val="000000" w:themeColor="text1"/>
        </w:rPr>
      </w:pPr>
      <w:r w:rsidRPr="00F4576D">
        <w:rPr>
          <w:rFonts w:ascii="Times New Roman" w:hAnsi="Times New Roman"/>
          <w:color w:val="000000" w:themeColor="text1"/>
        </w:rPr>
        <w:t xml:space="preserve">I will communicate with you via email and Avenue, particularly if something changes in the course – unexpected cancellation, new or additional readings, etc. Please ensure that you are receiving these notifications. My general policy is to respond to emails within 24 hours of receiving them; however, I will not discuss grades over email, and would prefer that longer questions about assignments are addressed in virtual office hours. </w:t>
      </w:r>
      <w:r w:rsidRPr="00F4576D">
        <w:rPr>
          <w:rFonts w:ascii="Times New Roman" w:hAnsi="Times New Roman"/>
          <w:b/>
          <w:bCs/>
          <w:color w:val="000000" w:themeColor="text1"/>
        </w:rPr>
        <w:t>Please check the syllabus and the (forthcoming) detailed instructions on assignments, etc. before emailing me about them</w:t>
      </w:r>
      <w:r w:rsidRPr="00F4576D">
        <w:rPr>
          <w:rFonts w:ascii="Times New Roman" w:hAnsi="Times New Roman"/>
          <w:color w:val="000000" w:themeColor="text1"/>
        </w:rPr>
        <w:t>.</w:t>
      </w:r>
    </w:p>
    <w:p w14:paraId="4852ABCD" w14:textId="77777777" w:rsidR="00F67E5F" w:rsidRPr="00F4576D" w:rsidRDefault="00F67E5F" w:rsidP="00F67E5F">
      <w:pPr>
        <w:rPr>
          <w:rFonts w:ascii="Times New Roman" w:hAnsi="Times New Roman"/>
          <w:i/>
          <w:color w:val="000000" w:themeColor="text1"/>
        </w:rPr>
      </w:pPr>
    </w:p>
    <w:p w14:paraId="2695A5B3" w14:textId="77777777" w:rsidR="00F67E5F" w:rsidRPr="00F4576D" w:rsidRDefault="00F67E5F" w:rsidP="00F67E5F">
      <w:pPr>
        <w:rPr>
          <w:rFonts w:ascii="Times New Roman" w:hAnsi="Times New Roman"/>
          <w:color w:val="000000" w:themeColor="text1"/>
        </w:rPr>
      </w:pPr>
      <w:r w:rsidRPr="00F4576D">
        <w:rPr>
          <w:rFonts w:ascii="Times New Roman" w:hAnsi="Times New Roman"/>
          <w:i/>
          <w:color w:val="000000" w:themeColor="text1"/>
        </w:rPr>
        <w:t>Grades</w:t>
      </w:r>
    </w:p>
    <w:p w14:paraId="56028FC7" w14:textId="77777777" w:rsidR="00F67E5F" w:rsidRPr="00F4576D" w:rsidRDefault="00F67E5F" w:rsidP="00F67E5F">
      <w:pPr>
        <w:rPr>
          <w:rFonts w:ascii="Times New Roman" w:hAnsi="Times New Roman"/>
          <w:color w:val="000000" w:themeColor="text1"/>
        </w:rPr>
      </w:pPr>
      <w:r w:rsidRPr="00F4576D">
        <w:rPr>
          <w:rFonts w:ascii="Times New Roman" w:hAnsi="Times New Roman"/>
          <w:color w:val="000000" w:themeColor="text1"/>
        </w:rPr>
        <w:t xml:space="preserve">I am committed to a fair and unbiased grading process. As such, all assignments must be submitted with no identifying information other than your student number. This allows the teaching team to grade anonymously. If you have concerns about this process, please contact me and we will discuss possible solutions. If you are unsatisfied with your grade and would like to appeal it, the process is as follows. Between 24 and 72 hours after the grades are posted, explain in writing – in a way that responds to each of the comments – how you think the grade/comments are inappropriate for your assignment. I promise to consider these appeals and to re-examine your assignment. Please note, however, that a request for regrading can result in your mark going up or down. </w:t>
      </w:r>
    </w:p>
    <w:p w14:paraId="3B52B7A2" w14:textId="77777777" w:rsidR="00F67E5F" w:rsidRPr="00F4576D" w:rsidRDefault="00F67E5F" w:rsidP="00F67E5F">
      <w:pPr>
        <w:rPr>
          <w:rFonts w:ascii="Times New Roman" w:hAnsi="Times New Roman"/>
          <w:i/>
          <w:color w:val="000000" w:themeColor="text1"/>
        </w:rPr>
      </w:pPr>
    </w:p>
    <w:p w14:paraId="5AAB6203" w14:textId="77777777" w:rsidR="00904597" w:rsidRPr="00F4576D" w:rsidRDefault="00904597" w:rsidP="00904597">
      <w:pPr>
        <w:rPr>
          <w:rFonts w:ascii="Times New Roman" w:hAnsi="Times New Roman"/>
          <w:bCs/>
          <w:i/>
          <w:iCs/>
          <w:color w:val="000000" w:themeColor="text1"/>
        </w:rPr>
      </w:pPr>
      <w:r w:rsidRPr="00F4576D">
        <w:rPr>
          <w:rFonts w:ascii="Times New Roman" w:hAnsi="Times New Roman"/>
          <w:bCs/>
          <w:i/>
          <w:iCs/>
          <w:color w:val="000000" w:themeColor="text1"/>
        </w:rPr>
        <w:t>Accessibility and Support Services</w:t>
      </w:r>
    </w:p>
    <w:p w14:paraId="6B4965BA" w14:textId="77777777" w:rsidR="00904597" w:rsidRPr="00F4576D" w:rsidRDefault="00904597" w:rsidP="00904597">
      <w:pPr>
        <w:widowControl w:val="0"/>
        <w:autoSpaceDE w:val="0"/>
        <w:autoSpaceDN w:val="0"/>
        <w:adjustRightInd w:val="0"/>
        <w:rPr>
          <w:rFonts w:ascii="Times New Roman" w:hAnsi="Times New Roman"/>
          <w:color w:val="000000" w:themeColor="text1"/>
        </w:rPr>
      </w:pPr>
      <w:r w:rsidRPr="00F4576D">
        <w:rPr>
          <w:rFonts w:ascii="Times New Roman" w:hAnsi="Times New Roman"/>
          <w:color w:val="000000" w:themeColor="text1"/>
        </w:rPr>
        <w:t xml:space="preserve">I want all of you to succeed and flourish philosophically. There are, of course, many ways to learn; I will strive to adapt to your needs, but this means that you must tell me how you learn best. Please feel free to contact me via email or in office hours to let me know what works for you. </w:t>
      </w:r>
    </w:p>
    <w:p w14:paraId="5104110A" w14:textId="77777777" w:rsidR="00904597" w:rsidRPr="00F4576D" w:rsidRDefault="00904597" w:rsidP="00904597">
      <w:pPr>
        <w:widowControl w:val="0"/>
        <w:autoSpaceDE w:val="0"/>
        <w:autoSpaceDN w:val="0"/>
        <w:adjustRightInd w:val="0"/>
        <w:rPr>
          <w:rFonts w:ascii="Times New Roman" w:hAnsi="Times New Roman"/>
          <w:color w:val="000000" w:themeColor="text1"/>
        </w:rPr>
      </w:pPr>
    </w:p>
    <w:p w14:paraId="58B2C945" w14:textId="7E0CA1E8" w:rsidR="00904597" w:rsidRPr="00F4576D" w:rsidRDefault="00904597" w:rsidP="00904597">
      <w:pPr>
        <w:widowControl w:val="0"/>
        <w:autoSpaceDE w:val="0"/>
        <w:autoSpaceDN w:val="0"/>
        <w:adjustRightInd w:val="0"/>
        <w:rPr>
          <w:rFonts w:ascii="Times New Roman" w:hAnsi="Times New Roman"/>
          <w:color w:val="000000" w:themeColor="text1"/>
        </w:rPr>
      </w:pPr>
      <w:r w:rsidRPr="00F4576D">
        <w:rPr>
          <w:rFonts w:ascii="Times New Roman" w:hAnsi="Times New Roman"/>
          <w:color w:val="000000" w:themeColor="text1"/>
        </w:rPr>
        <w:t xml:space="preserve">Students with disabilities or relevant diagnoses are strongly encouraged to make use of services here at the University. If you require any accommodations in light of any diagnoses or disabilities, please contact Student Accessibility Services. You do not need to disclose any </w:t>
      </w:r>
      <w:r w:rsidRPr="00F4576D">
        <w:rPr>
          <w:rFonts w:ascii="Times New Roman" w:hAnsi="Times New Roman"/>
          <w:color w:val="000000" w:themeColor="text1"/>
        </w:rPr>
        <w:lastRenderedPageBreak/>
        <w:t xml:space="preserve">details of any of these matters with me; once you’ve been in contact with SAS, we will only discuss how to accommodate your needs given practical details of the class. </w:t>
      </w:r>
    </w:p>
    <w:p w14:paraId="45AC3E90" w14:textId="7BE8E8C2" w:rsidR="00904597" w:rsidRPr="00F4576D" w:rsidRDefault="00904597" w:rsidP="00904597">
      <w:pPr>
        <w:widowControl w:val="0"/>
        <w:autoSpaceDE w:val="0"/>
        <w:autoSpaceDN w:val="0"/>
        <w:adjustRightInd w:val="0"/>
        <w:rPr>
          <w:rFonts w:ascii="Times New Roman" w:hAnsi="Times New Roman"/>
          <w:color w:val="000000" w:themeColor="text1"/>
        </w:rPr>
      </w:pPr>
    </w:p>
    <w:p w14:paraId="31366180" w14:textId="6DE23A47" w:rsidR="00904597" w:rsidRPr="00F4576D" w:rsidRDefault="00904597" w:rsidP="00904597">
      <w:pPr>
        <w:widowControl w:val="0"/>
        <w:autoSpaceDE w:val="0"/>
        <w:autoSpaceDN w:val="0"/>
        <w:adjustRightInd w:val="0"/>
        <w:rPr>
          <w:rFonts w:ascii="Times New Roman" w:hAnsi="Times New Roman"/>
          <w:color w:val="000000" w:themeColor="text1"/>
        </w:rPr>
      </w:pPr>
      <w:r w:rsidRPr="00F4576D">
        <w:rPr>
          <w:rFonts w:ascii="Times New Roman" w:hAnsi="Times New Roman"/>
          <w:i/>
          <w:iCs/>
          <w:color w:val="000000" w:themeColor="text1"/>
        </w:rPr>
        <w:t>Covid-19</w:t>
      </w:r>
    </w:p>
    <w:p w14:paraId="1AE29A20" w14:textId="642AE121" w:rsidR="00904597" w:rsidRPr="00F4576D" w:rsidRDefault="00315584" w:rsidP="00904597">
      <w:pPr>
        <w:widowControl w:val="0"/>
        <w:autoSpaceDE w:val="0"/>
        <w:autoSpaceDN w:val="0"/>
        <w:adjustRightInd w:val="0"/>
        <w:rPr>
          <w:rFonts w:ascii="Times New Roman" w:hAnsi="Times New Roman"/>
          <w:color w:val="000000" w:themeColor="text1"/>
        </w:rPr>
      </w:pPr>
      <w:r w:rsidRPr="00F4576D">
        <w:rPr>
          <w:rFonts w:ascii="Times New Roman" w:hAnsi="Times New Roman"/>
          <w:color w:val="000000" w:themeColor="text1"/>
        </w:rPr>
        <w:t xml:space="preserve">These are obviously strange, scary, and frustrating times. This semester will be challenging for all of us. When we do meet, it will be via Zoom (provided by McMaster). You do not need to have your cameras on </w:t>
      </w:r>
      <w:r w:rsidR="0082180B" w:rsidRPr="00F4576D">
        <w:rPr>
          <w:rFonts w:ascii="Times New Roman" w:hAnsi="Times New Roman"/>
          <w:color w:val="000000" w:themeColor="text1"/>
        </w:rPr>
        <w:t>in</w:t>
      </w:r>
      <w:r w:rsidRPr="00F4576D">
        <w:rPr>
          <w:rFonts w:ascii="Times New Roman" w:hAnsi="Times New Roman"/>
          <w:color w:val="000000" w:themeColor="text1"/>
        </w:rPr>
        <w:t xml:space="preserve"> large group meetings, though it would be nice to be able to see you when we meet privately in office hours. Please make note of the</w:t>
      </w:r>
      <w:r w:rsidR="002E78C0" w:rsidRPr="00F4576D">
        <w:rPr>
          <w:rFonts w:ascii="Times New Roman" w:hAnsi="Times New Roman"/>
          <w:color w:val="000000" w:themeColor="text1"/>
        </w:rPr>
        <w:t xml:space="preserve"> degree of</w:t>
      </w:r>
      <w:r w:rsidRPr="00F4576D">
        <w:rPr>
          <w:rFonts w:ascii="Times New Roman" w:hAnsi="Times New Roman"/>
          <w:color w:val="000000" w:themeColor="text1"/>
        </w:rPr>
        <w:t xml:space="preserve"> privacy afforded by </w:t>
      </w:r>
      <w:r w:rsidR="002E78C0" w:rsidRPr="00F4576D">
        <w:rPr>
          <w:rFonts w:ascii="Times New Roman" w:hAnsi="Times New Roman"/>
          <w:color w:val="000000" w:themeColor="text1"/>
        </w:rPr>
        <w:t xml:space="preserve">Zoom virtual backgrounds. </w:t>
      </w:r>
    </w:p>
    <w:p w14:paraId="3FCF76E5" w14:textId="79BE7B82" w:rsidR="00A22641" w:rsidRPr="00F4576D" w:rsidRDefault="00A22641" w:rsidP="00A22641">
      <w:pPr>
        <w:rPr>
          <w:rFonts w:ascii="Times New Roman" w:eastAsia="Times New Roman" w:hAnsi="Times New Roman"/>
          <w:color w:val="C00000"/>
          <w:szCs w:val="24"/>
          <w:lang w:val="en-CA" w:eastAsia="en-CA"/>
        </w:rPr>
      </w:pPr>
    </w:p>
    <w:p w14:paraId="06766F08" w14:textId="77777777" w:rsidR="00F4576D" w:rsidRPr="00F4576D" w:rsidRDefault="00F4576D" w:rsidP="00F4576D">
      <w:pPr>
        <w:rPr>
          <w:rFonts w:ascii="Times New Roman" w:hAnsi="Times New Roman"/>
        </w:rPr>
      </w:pPr>
    </w:p>
    <w:p w14:paraId="1B951800" w14:textId="41C68673" w:rsidR="00F4576D" w:rsidRPr="00F4576D" w:rsidRDefault="00F4576D" w:rsidP="00A22641">
      <w:pPr>
        <w:rPr>
          <w:rFonts w:ascii="Times New Roman" w:eastAsia="Times New Roman" w:hAnsi="Times New Roman"/>
          <w:color w:val="C00000"/>
          <w:szCs w:val="24"/>
          <w:lang w:eastAsia="en-CA"/>
        </w:rPr>
      </w:pPr>
    </w:p>
    <w:p w14:paraId="7820CA6F" w14:textId="77777777" w:rsidR="00F4576D" w:rsidRPr="00F4576D" w:rsidRDefault="00F4576D" w:rsidP="00A22641">
      <w:pPr>
        <w:rPr>
          <w:rFonts w:ascii="Times New Roman" w:eastAsia="Times New Roman" w:hAnsi="Times New Roman"/>
          <w:color w:val="C00000"/>
          <w:szCs w:val="24"/>
          <w:lang w:val="en-CA" w:eastAsia="en-CA"/>
        </w:rPr>
      </w:pPr>
    </w:p>
    <w:p w14:paraId="1510FACC" w14:textId="77777777" w:rsidR="00130E00" w:rsidRPr="00F4576D" w:rsidRDefault="00130E00" w:rsidP="00130E00">
      <w:pPr>
        <w:pStyle w:val="Heading2"/>
        <w:shd w:val="clear" w:color="auto" w:fill="F4F4F4"/>
        <w:rPr>
          <w:b w:val="0"/>
          <w:bCs w:val="0"/>
          <w:color w:val="193989"/>
        </w:rPr>
      </w:pPr>
      <w:r w:rsidRPr="00F4576D">
        <w:rPr>
          <w:b w:val="0"/>
          <w:bCs w:val="0"/>
          <w:color w:val="193989"/>
        </w:rPr>
        <w:t>Please Note the Following Policies and Statements:</w:t>
      </w:r>
    </w:p>
    <w:p w14:paraId="47722226" w14:textId="77777777" w:rsidR="00130E00" w:rsidRPr="00F4576D" w:rsidRDefault="00130E00" w:rsidP="00130E00">
      <w:pPr>
        <w:pStyle w:val="Heading3"/>
        <w:shd w:val="clear" w:color="auto" w:fill="F4F4F4"/>
        <w:rPr>
          <w:b w:val="0"/>
          <w:bCs w:val="0"/>
          <w:color w:val="193989"/>
        </w:rPr>
      </w:pPr>
      <w:r w:rsidRPr="00F4576D">
        <w:rPr>
          <w:b w:val="0"/>
          <w:bCs w:val="0"/>
          <w:color w:val="193989"/>
        </w:rPr>
        <w:t>Academic Dishonesty</w:t>
      </w:r>
    </w:p>
    <w:p w14:paraId="0094F4EF"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You are expected to exhibit honesty and use ethical behaviour in all aspects of the learning process. Academic credentials you earn are rooted in principles of honesty and academic integrity.</w:t>
      </w:r>
    </w:p>
    <w:p w14:paraId="6D85223A"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277F0E1F"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It is your responsibility to understand what constitutes academic dishonesty. For information on the various types of academic dishonesty please refer to the Academic Integrity Policy, located at </w:t>
      </w:r>
      <w:hyperlink r:id="rId5" w:tgtFrame="_blank" w:history="1">
        <w:r w:rsidRPr="00F4576D">
          <w:rPr>
            <w:rStyle w:val="Hyperlink"/>
            <w:color w:val="993366"/>
            <w:sz w:val="21"/>
            <w:szCs w:val="21"/>
          </w:rPr>
          <w:t>www.mcmaster.ca/academicintegrity</w:t>
        </w:r>
      </w:hyperlink>
    </w:p>
    <w:p w14:paraId="504D94CD"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The following illustrates only three forms of academic dishonesty:</w:t>
      </w:r>
    </w:p>
    <w:p w14:paraId="4B5258A2" w14:textId="77777777" w:rsidR="00130E00" w:rsidRPr="00F4576D" w:rsidRDefault="00130E00" w:rsidP="00130E00">
      <w:pPr>
        <w:numPr>
          <w:ilvl w:val="0"/>
          <w:numId w:val="5"/>
        </w:numPr>
        <w:shd w:val="clear" w:color="auto" w:fill="F4F4F4"/>
        <w:spacing w:before="100" w:beforeAutospacing="1" w:after="100" w:afterAutospacing="1"/>
        <w:rPr>
          <w:rFonts w:ascii="Times New Roman" w:hAnsi="Times New Roman"/>
          <w:color w:val="000000"/>
          <w:sz w:val="21"/>
          <w:szCs w:val="21"/>
        </w:rPr>
      </w:pPr>
      <w:r w:rsidRPr="00F4576D">
        <w:rPr>
          <w:rFonts w:ascii="Times New Roman" w:hAnsi="Times New Roman"/>
          <w:color w:val="000000"/>
          <w:sz w:val="21"/>
          <w:szCs w:val="21"/>
        </w:rPr>
        <w:t>Plagiarism, e.g. the submission of work that is not one’s own or for which other credit has been obtained.</w:t>
      </w:r>
    </w:p>
    <w:p w14:paraId="311F28BA" w14:textId="77777777" w:rsidR="00130E00" w:rsidRPr="00F4576D" w:rsidRDefault="00130E00" w:rsidP="00130E00">
      <w:pPr>
        <w:numPr>
          <w:ilvl w:val="0"/>
          <w:numId w:val="5"/>
        </w:numPr>
        <w:shd w:val="clear" w:color="auto" w:fill="F4F4F4"/>
        <w:spacing w:before="100" w:beforeAutospacing="1" w:after="100" w:afterAutospacing="1"/>
        <w:rPr>
          <w:rFonts w:ascii="Times New Roman" w:hAnsi="Times New Roman"/>
          <w:color w:val="000000"/>
          <w:sz w:val="21"/>
          <w:szCs w:val="21"/>
        </w:rPr>
      </w:pPr>
      <w:r w:rsidRPr="00F4576D">
        <w:rPr>
          <w:rFonts w:ascii="Times New Roman" w:hAnsi="Times New Roman"/>
          <w:color w:val="000000"/>
          <w:sz w:val="21"/>
          <w:szCs w:val="21"/>
        </w:rPr>
        <w:t>Improper collaboration in group work.</w:t>
      </w:r>
    </w:p>
    <w:p w14:paraId="136A344D" w14:textId="77777777" w:rsidR="00130E00" w:rsidRPr="00F4576D" w:rsidRDefault="00130E00" w:rsidP="00130E00">
      <w:pPr>
        <w:numPr>
          <w:ilvl w:val="0"/>
          <w:numId w:val="5"/>
        </w:numPr>
        <w:shd w:val="clear" w:color="auto" w:fill="F4F4F4"/>
        <w:spacing w:before="100" w:beforeAutospacing="1" w:after="100" w:afterAutospacing="1"/>
        <w:rPr>
          <w:rFonts w:ascii="Times New Roman" w:hAnsi="Times New Roman"/>
          <w:color w:val="000000"/>
          <w:sz w:val="21"/>
          <w:szCs w:val="21"/>
        </w:rPr>
      </w:pPr>
      <w:r w:rsidRPr="00F4576D">
        <w:rPr>
          <w:rFonts w:ascii="Times New Roman" w:hAnsi="Times New Roman"/>
          <w:color w:val="000000"/>
          <w:sz w:val="21"/>
          <w:szCs w:val="21"/>
        </w:rPr>
        <w:t>Copying or using unauthorized aids in tests and examinations.</w:t>
      </w:r>
    </w:p>
    <w:p w14:paraId="6C652172" w14:textId="77777777" w:rsidR="00130E00" w:rsidRPr="00F4576D" w:rsidRDefault="00130E00" w:rsidP="00130E00">
      <w:pPr>
        <w:pStyle w:val="Heading3"/>
        <w:shd w:val="clear" w:color="auto" w:fill="F4F4F4"/>
        <w:rPr>
          <w:b w:val="0"/>
          <w:bCs w:val="0"/>
          <w:color w:val="193989"/>
        </w:rPr>
      </w:pPr>
      <w:r w:rsidRPr="00F4576D">
        <w:rPr>
          <w:b w:val="0"/>
          <w:bCs w:val="0"/>
          <w:color w:val="193989"/>
        </w:rPr>
        <w:t>Email correspondence policy</w:t>
      </w:r>
    </w:p>
    <w:p w14:paraId="7EC10A72"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It is the policy of the Faculty of Humanities that all email communication sent from students to instructors (including TAs), and from students to staff, must originate from each student’s own McMaster University email account. This policy protects confidentiality and confirms the identity of the student.  Instructors will delete emails that do not originate from a McMaster email account.</w:t>
      </w:r>
    </w:p>
    <w:p w14:paraId="4EBAB751" w14:textId="77777777" w:rsidR="00130E00" w:rsidRPr="00F4576D" w:rsidRDefault="00130E00" w:rsidP="00130E00">
      <w:pPr>
        <w:pStyle w:val="Heading3"/>
        <w:shd w:val="clear" w:color="auto" w:fill="F4F4F4"/>
        <w:rPr>
          <w:b w:val="0"/>
          <w:bCs w:val="0"/>
          <w:color w:val="193989"/>
        </w:rPr>
      </w:pPr>
      <w:r w:rsidRPr="00F4576D">
        <w:rPr>
          <w:b w:val="0"/>
          <w:bCs w:val="0"/>
          <w:color w:val="193989"/>
        </w:rPr>
        <w:t>Modification of course outlines</w:t>
      </w:r>
    </w:p>
    <w:p w14:paraId="6C177AA9"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 xml:space="preserve">The University reserves the right to change dates and/or deadlines etc. for any or all courses in the case of an emergency situation or labour disruption or civil unrest/disobedience, etc. If a modification becomes </w:t>
      </w:r>
      <w:r w:rsidRPr="00F4576D">
        <w:rPr>
          <w:color w:val="000000"/>
          <w:sz w:val="21"/>
          <w:szCs w:val="21"/>
        </w:rPr>
        <w:lastRenderedPageBreak/>
        <w:t>necessary, reasonable notice and communication with the students will be given with an explanation and the opportunity to comment on changes. Any significant changes should be made in consultation with the Department Chair.</w:t>
      </w:r>
    </w:p>
    <w:p w14:paraId="5BC9963C" w14:textId="77777777" w:rsidR="00130E00" w:rsidRPr="00F4576D" w:rsidRDefault="00130E00" w:rsidP="00130E00">
      <w:pPr>
        <w:pStyle w:val="Heading3"/>
        <w:shd w:val="clear" w:color="auto" w:fill="F4F4F4"/>
        <w:rPr>
          <w:b w:val="0"/>
          <w:bCs w:val="0"/>
          <w:color w:val="193989"/>
        </w:rPr>
      </w:pPr>
      <w:r w:rsidRPr="00F4576D">
        <w:rPr>
          <w:b w:val="0"/>
          <w:bCs w:val="0"/>
          <w:color w:val="193989"/>
        </w:rPr>
        <w:t>McMaster Student Absence Form (MSAF)</w:t>
      </w:r>
    </w:p>
    <w:p w14:paraId="5F956AEA"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In the event of an absence for medical or other reasons, students should review and follow the Academic Regulation in the Undergraduate Calendar Requests for Relief for Missed Academic Term Work. Please note these regulations have changed beginning Fall 2015. You can find information at </w:t>
      </w:r>
      <w:hyperlink r:id="rId6" w:tgtFrame="_blank" w:history="1">
        <w:r w:rsidRPr="00F4576D">
          <w:rPr>
            <w:rStyle w:val="Hyperlink"/>
            <w:color w:val="993366"/>
            <w:sz w:val="21"/>
            <w:szCs w:val="21"/>
          </w:rPr>
          <w:t>mcmaster.ca/</w:t>
        </w:r>
        <w:proofErr w:type="spellStart"/>
        <w:r w:rsidRPr="00F4576D">
          <w:rPr>
            <w:rStyle w:val="Hyperlink"/>
            <w:color w:val="993366"/>
            <w:sz w:val="21"/>
            <w:szCs w:val="21"/>
          </w:rPr>
          <w:t>msaf</w:t>
        </w:r>
        <w:proofErr w:type="spellEnd"/>
        <w:r w:rsidRPr="00F4576D">
          <w:rPr>
            <w:rStyle w:val="Hyperlink"/>
            <w:color w:val="993366"/>
            <w:sz w:val="21"/>
            <w:szCs w:val="21"/>
          </w:rPr>
          <w:t>/</w:t>
        </w:r>
      </w:hyperlink>
      <w:r w:rsidRPr="00F4576D">
        <w:rPr>
          <w:color w:val="000000"/>
          <w:sz w:val="21"/>
          <w:szCs w:val="21"/>
        </w:rPr>
        <w:t>. If you have any questions about the MSAF, please contact your Associate Dean's office.</w:t>
      </w:r>
    </w:p>
    <w:p w14:paraId="02337B2A" w14:textId="77777777" w:rsidR="00130E00" w:rsidRPr="00F4576D" w:rsidRDefault="00130E00" w:rsidP="00130E00">
      <w:pPr>
        <w:pStyle w:val="Heading3"/>
        <w:shd w:val="clear" w:color="auto" w:fill="F4F4F4"/>
        <w:rPr>
          <w:b w:val="0"/>
          <w:bCs w:val="0"/>
          <w:color w:val="193989"/>
        </w:rPr>
      </w:pPr>
      <w:r w:rsidRPr="00F4576D">
        <w:rPr>
          <w:b w:val="0"/>
          <w:bCs w:val="0"/>
          <w:color w:val="193989"/>
        </w:rPr>
        <w:t>Academic Accommodation of Students with Disabilities</w:t>
      </w:r>
    </w:p>
    <w:p w14:paraId="0C0899CE" w14:textId="77777777" w:rsidR="00130E00" w:rsidRPr="00F4576D" w:rsidRDefault="00130E00" w:rsidP="00130E00">
      <w:pPr>
        <w:pStyle w:val="NormalWeb"/>
        <w:shd w:val="clear" w:color="auto" w:fill="F4F4F4"/>
        <w:rPr>
          <w:color w:val="000000"/>
          <w:sz w:val="21"/>
          <w:szCs w:val="21"/>
        </w:rPr>
      </w:pPr>
      <w:r w:rsidRPr="00F4576D">
        <w:rPr>
          <w:color w:val="000000"/>
          <w:sz w:val="21"/>
          <w:szCs w:val="21"/>
        </w:rPr>
        <w:t>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w:t>
      </w:r>
      <w:hyperlink r:id="rId7" w:history="1">
        <w:r w:rsidRPr="00F4576D">
          <w:rPr>
            <w:rStyle w:val="Hyperlink"/>
            <w:color w:val="993366"/>
            <w:sz w:val="21"/>
            <w:szCs w:val="21"/>
          </w:rPr>
          <w:t>sas@mcmaster.ca</w:t>
        </w:r>
      </w:hyperlink>
      <w:r w:rsidRPr="00F4576D">
        <w:rPr>
          <w:color w:val="000000"/>
          <w:sz w:val="21"/>
          <w:szCs w:val="21"/>
        </w:rPr>
        <w:t>. For further information, consult McMaster University's Policy for </w:t>
      </w:r>
      <w:hyperlink r:id="rId8" w:history="1">
        <w:r w:rsidRPr="00F4576D">
          <w:rPr>
            <w:rStyle w:val="Hyperlink"/>
            <w:color w:val="993366"/>
            <w:sz w:val="21"/>
            <w:szCs w:val="21"/>
          </w:rPr>
          <w:t>Academic Accommodation of Students with Disabilities</w:t>
        </w:r>
      </w:hyperlink>
      <w:r w:rsidRPr="00F4576D">
        <w:rPr>
          <w:color w:val="000000"/>
          <w:sz w:val="21"/>
          <w:szCs w:val="21"/>
        </w:rPr>
        <w:t>.</w:t>
      </w:r>
    </w:p>
    <w:p w14:paraId="4101395F" w14:textId="77777777" w:rsidR="00130E00" w:rsidRPr="00F4576D" w:rsidRDefault="00130E00" w:rsidP="00130E00">
      <w:pPr>
        <w:pStyle w:val="Heading3"/>
        <w:shd w:val="clear" w:color="auto" w:fill="F4F4F4"/>
        <w:rPr>
          <w:b w:val="0"/>
          <w:bCs w:val="0"/>
          <w:color w:val="193989"/>
        </w:rPr>
      </w:pPr>
      <w:r w:rsidRPr="00F4576D">
        <w:rPr>
          <w:b w:val="0"/>
          <w:bCs w:val="0"/>
          <w:color w:val="193989"/>
        </w:rPr>
        <w:t>Academic Accommodation for Religious, Indigenous and Spiritual Observances</w:t>
      </w:r>
    </w:p>
    <w:p w14:paraId="6702D18F" w14:textId="1E535D38" w:rsidR="00A22641" w:rsidRDefault="00130E00" w:rsidP="00130E00">
      <w:pPr>
        <w:pStyle w:val="NormalWeb"/>
        <w:shd w:val="clear" w:color="auto" w:fill="F4F4F4"/>
        <w:rPr>
          <w:color w:val="000000"/>
          <w:sz w:val="21"/>
          <w:szCs w:val="21"/>
        </w:rPr>
      </w:pPr>
      <w:r w:rsidRPr="00F4576D">
        <w:rPr>
          <w:color w:val="000000"/>
          <w:sz w:val="21"/>
          <w:szCs w:val="21"/>
        </w:rPr>
        <w:t>Students requiring academic accommodation based on religion and spiritual observances should follow the procedures set out in the Course Calendar or by their respective Faculty. In most cases, the student should contact his or her professor or academic advisor as soon as possible to arrange accommodations for classes, assignments, tests and examinations that might be affected by a religious holiday or spiritual observance.</w:t>
      </w:r>
    </w:p>
    <w:p w14:paraId="7F2BDE32" w14:textId="50F80E7D" w:rsidR="00C93EC3" w:rsidRDefault="00C93EC3" w:rsidP="00130E00">
      <w:pPr>
        <w:pStyle w:val="NormalWeb"/>
        <w:shd w:val="clear" w:color="auto" w:fill="F4F4F4"/>
        <w:rPr>
          <w:color w:val="000000"/>
          <w:sz w:val="21"/>
          <w:szCs w:val="21"/>
        </w:rPr>
      </w:pPr>
    </w:p>
    <w:p w14:paraId="15AB2EB8" w14:textId="77777777" w:rsidR="00C93EC3" w:rsidRPr="00F4576D" w:rsidRDefault="00C93EC3" w:rsidP="00C93EC3">
      <w:pPr>
        <w:rPr>
          <w:rFonts w:ascii="Times New Roman" w:hAnsi="Times New Roman"/>
          <w:b/>
        </w:rPr>
      </w:pPr>
    </w:p>
    <w:p w14:paraId="632C0B3A" w14:textId="77777777" w:rsidR="00C93EC3" w:rsidRPr="00C93EC3" w:rsidRDefault="00C93EC3" w:rsidP="00C93EC3">
      <w:pPr>
        <w:jc w:val="center"/>
        <w:rPr>
          <w:rFonts w:ascii="Times New Roman" w:hAnsi="Times New Roman"/>
          <w:b/>
          <w:sz w:val="27"/>
          <w:szCs w:val="27"/>
        </w:rPr>
      </w:pPr>
      <w:r w:rsidRPr="00C93EC3">
        <w:rPr>
          <w:rFonts w:ascii="Times New Roman" w:hAnsi="Times New Roman"/>
          <w:b/>
          <w:sz w:val="27"/>
          <w:szCs w:val="27"/>
        </w:rPr>
        <w:t>Schedule of Readings and Assignments</w:t>
      </w:r>
    </w:p>
    <w:p w14:paraId="2BB7ADBA" w14:textId="77777777" w:rsidR="00C93EC3" w:rsidRPr="00F4576D" w:rsidRDefault="00C93EC3" w:rsidP="00C93EC3">
      <w:pPr>
        <w:rPr>
          <w:rFonts w:ascii="Times New Roman" w:hAnsi="Times New Roman"/>
        </w:rPr>
      </w:pPr>
    </w:p>
    <w:p w14:paraId="40908380" w14:textId="77777777" w:rsidR="00C93EC3" w:rsidRPr="00F4576D" w:rsidRDefault="00C93EC3" w:rsidP="00C93EC3">
      <w:pPr>
        <w:rPr>
          <w:rFonts w:ascii="Times New Roman" w:hAnsi="Times New Roman"/>
          <w:i/>
          <w:iCs/>
        </w:rPr>
      </w:pPr>
      <w:r w:rsidRPr="00F4576D">
        <w:rPr>
          <w:rFonts w:ascii="Times New Roman" w:hAnsi="Times New Roman"/>
        </w:rPr>
        <w:t xml:space="preserve">* </w:t>
      </w:r>
      <w:r w:rsidRPr="00F4576D">
        <w:rPr>
          <w:rFonts w:ascii="Times New Roman" w:hAnsi="Times New Roman"/>
          <w:i/>
          <w:iCs/>
        </w:rPr>
        <w:t>indicates a suggested though not required reading. These readings are subject to change in light of student interests.</w:t>
      </w:r>
    </w:p>
    <w:p w14:paraId="0311918E" w14:textId="77777777" w:rsidR="00C93EC3" w:rsidRPr="00F4576D" w:rsidRDefault="00C93EC3" w:rsidP="00C93EC3">
      <w:pPr>
        <w:rPr>
          <w:rFonts w:ascii="Times New Roman" w:hAnsi="Times New Roman"/>
        </w:rPr>
      </w:pPr>
    </w:p>
    <w:p w14:paraId="5409B613" w14:textId="77777777" w:rsidR="00C93EC3" w:rsidRPr="00F4576D" w:rsidRDefault="00C93EC3" w:rsidP="00C93EC3">
      <w:pPr>
        <w:rPr>
          <w:rFonts w:ascii="Times New Roman" w:hAnsi="Times New Roman"/>
          <w:b/>
          <w:bCs/>
        </w:rPr>
      </w:pPr>
      <w:r w:rsidRPr="00F4576D">
        <w:rPr>
          <w:rFonts w:ascii="Times New Roman" w:hAnsi="Times New Roman"/>
          <w:b/>
          <w:bCs/>
        </w:rPr>
        <w:t>Week 1, Sept. 9: Introduction; what is love?</w:t>
      </w:r>
    </w:p>
    <w:p w14:paraId="139AC74E" w14:textId="77777777" w:rsidR="00C93EC3" w:rsidRPr="00F4576D" w:rsidRDefault="00C93EC3" w:rsidP="00C93EC3">
      <w:pPr>
        <w:rPr>
          <w:rFonts w:ascii="Times New Roman" w:hAnsi="Times New Roman"/>
        </w:rPr>
      </w:pPr>
      <w:r w:rsidRPr="00F4576D">
        <w:rPr>
          <w:rFonts w:ascii="Times New Roman" w:hAnsi="Times New Roman"/>
        </w:rPr>
        <w:t xml:space="preserve">No required reading, but watch this </w:t>
      </w:r>
      <w:hyperlink r:id="rId9" w:history="1">
        <w:r w:rsidRPr="00F4576D">
          <w:rPr>
            <w:rStyle w:val="Hyperlink"/>
            <w:rFonts w:ascii="Times New Roman" w:hAnsi="Times New Roman"/>
          </w:rPr>
          <w:t>video</w:t>
        </w:r>
      </w:hyperlink>
      <w:r w:rsidRPr="00F4576D">
        <w:rPr>
          <w:rFonts w:ascii="Times New Roman" w:hAnsi="Times New Roman"/>
        </w:rPr>
        <w:t xml:space="preserve"> on why we love.</w:t>
      </w:r>
    </w:p>
    <w:p w14:paraId="33DCC1FF" w14:textId="77777777" w:rsidR="00C93EC3" w:rsidRPr="00F4576D" w:rsidRDefault="00C93EC3" w:rsidP="00C93EC3">
      <w:pPr>
        <w:rPr>
          <w:rFonts w:ascii="Times New Roman" w:hAnsi="Times New Roman"/>
        </w:rPr>
      </w:pPr>
    </w:p>
    <w:p w14:paraId="370B1221" w14:textId="77777777" w:rsidR="00C93EC3" w:rsidRPr="00F4576D" w:rsidRDefault="00C93EC3" w:rsidP="00C93EC3">
      <w:pPr>
        <w:rPr>
          <w:rFonts w:ascii="Times New Roman" w:hAnsi="Times New Roman"/>
          <w:b/>
          <w:bCs/>
        </w:rPr>
      </w:pPr>
      <w:r w:rsidRPr="00F4576D">
        <w:rPr>
          <w:rFonts w:ascii="Times New Roman" w:hAnsi="Times New Roman"/>
          <w:b/>
          <w:bCs/>
        </w:rPr>
        <w:t>Week 2, Sept. 14 &amp; 16: What is love?</w:t>
      </w:r>
    </w:p>
    <w:p w14:paraId="3EC34232" w14:textId="77777777" w:rsidR="00C93EC3" w:rsidRPr="00F4576D" w:rsidRDefault="00C93EC3" w:rsidP="00C93EC3">
      <w:pPr>
        <w:pStyle w:val="ListParagraph"/>
        <w:numPr>
          <w:ilvl w:val="0"/>
          <w:numId w:val="6"/>
        </w:numPr>
        <w:rPr>
          <w:rFonts w:ascii="Times New Roman" w:hAnsi="Times New Roman" w:cs="Times New Roman"/>
          <w:b/>
          <w:bCs/>
        </w:rPr>
      </w:pPr>
      <w:r w:rsidRPr="00F4576D">
        <w:rPr>
          <w:rFonts w:ascii="Times New Roman" w:hAnsi="Times New Roman" w:cs="Times New Roman"/>
        </w:rPr>
        <w:t>Irving Singer, “Appraisal and Bestowal”</w:t>
      </w:r>
    </w:p>
    <w:p w14:paraId="63CF5992" w14:textId="77777777" w:rsidR="00C93EC3" w:rsidRPr="00F4576D" w:rsidRDefault="00C93EC3" w:rsidP="00C93EC3">
      <w:pPr>
        <w:pStyle w:val="ListParagraph"/>
        <w:numPr>
          <w:ilvl w:val="0"/>
          <w:numId w:val="6"/>
        </w:numPr>
        <w:rPr>
          <w:rFonts w:ascii="Times New Roman" w:hAnsi="Times New Roman" w:cs="Times New Roman"/>
          <w:b/>
          <w:bCs/>
        </w:rPr>
      </w:pPr>
      <w:r w:rsidRPr="00F4576D">
        <w:rPr>
          <w:rFonts w:ascii="Times New Roman" w:hAnsi="Times New Roman" w:cs="Times New Roman"/>
        </w:rPr>
        <w:t>David B. Wong, “The Confucian and Daoist Traditions on Love”</w:t>
      </w:r>
    </w:p>
    <w:p w14:paraId="24AC14FA" w14:textId="77777777" w:rsidR="00C93EC3" w:rsidRPr="00F4576D" w:rsidRDefault="00C93EC3" w:rsidP="00C93EC3">
      <w:pPr>
        <w:rPr>
          <w:rFonts w:ascii="Times New Roman" w:hAnsi="Times New Roman"/>
        </w:rPr>
      </w:pPr>
    </w:p>
    <w:p w14:paraId="78AD739D" w14:textId="77777777" w:rsidR="00C93EC3" w:rsidRPr="00F4576D" w:rsidRDefault="00C93EC3" w:rsidP="00C93EC3">
      <w:pPr>
        <w:rPr>
          <w:rFonts w:ascii="Times New Roman" w:hAnsi="Times New Roman"/>
          <w:b/>
          <w:bCs/>
        </w:rPr>
      </w:pPr>
      <w:r w:rsidRPr="00F4576D">
        <w:rPr>
          <w:rFonts w:ascii="Times New Roman" w:hAnsi="Times New Roman"/>
          <w:b/>
          <w:bCs/>
        </w:rPr>
        <w:t>Week 3, Sept. 21 &amp; 23: What is love?</w:t>
      </w:r>
    </w:p>
    <w:p w14:paraId="3139421A" w14:textId="77777777" w:rsidR="00C93EC3" w:rsidRPr="00F4576D" w:rsidRDefault="00C93EC3" w:rsidP="00C93EC3">
      <w:pPr>
        <w:pStyle w:val="ListParagraph"/>
        <w:numPr>
          <w:ilvl w:val="0"/>
          <w:numId w:val="11"/>
        </w:numPr>
        <w:rPr>
          <w:rFonts w:ascii="Times New Roman" w:hAnsi="Times New Roman" w:cs="Times New Roman"/>
        </w:rPr>
      </w:pPr>
      <w:r w:rsidRPr="00F4576D">
        <w:rPr>
          <w:rFonts w:ascii="Times New Roman" w:hAnsi="Times New Roman" w:cs="Times New Roman"/>
        </w:rPr>
        <w:t xml:space="preserve">Niko </w:t>
      </w:r>
      <w:proofErr w:type="spellStart"/>
      <w:r w:rsidRPr="00F4576D">
        <w:rPr>
          <w:rFonts w:ascii="Times New Roman" w:hAnsi="Times New Roman" w:cs="Times New Roman"/>
        </w:rPr>
        <w:t>Kolodny</w:t>
      </w:r>
      <w:proofErr w:type="spellEnd"/>
      <w:r w:rsidRPr="00F4576D">
        <w:rPr>
          <w:rFonts w:ascii="Times New Roman" w:hAnsi="Times New Roman" w:cs="Times New Roman"/>
        </w:rPr>
        <w:t>, “Love as a Valuing Relationship”</w:t>
      </w:r>
    </w:p>
    <w:p w14:paraId="7CA9A0DB" w14:textId="77777777" w:rsidR="00C93EC3" w:rsidRPr="00F4576D" w:rsidRDefault="00C93EC3" w:rsidP="00C93EC3">
      <w:pPr>
        <w:pStyle w:val="ListParagraph"/>
        <w:numPr>
          <w:ilvl w:val="0"/>
          <w:numId w:val="11"/>
        </w:numPr>
        <w:rPr>
          <w:rFonts w:ascii="Times New Roman" w:hAnsi="Times New Roman" w:cs="Times New Roman"/>
        </w:rPr>
      </w:pPr>
      <w:r w:rsidRPr="00F4576D">
        <w:rPr>
          <w:rFonts w:ascii="Times New Roman" w:hAnsi="Times New Roman" w:cs="Times New Roman"/>
        </w:rPr>
        <w:t>Brook J. Sadler, “Love as Emotion and Social Practice: A Feminist Perspective”</w:t>
      </w:r>
    </w:p>
    <w:p w14:paraId="128CE15B" w14:textId="77777777" w:rsidR="00C93EC3" w:rsidRPr="00F4576D" w:rsidRDefault="00C93EC3" w:rsidP="00C93EC3">
      <w:pPr>
        <w:rPr>
          <w:rFonts w:ascii="Times New Roman" w:hAnsi="Times New Roman"/>
          <w:b/>
          <w:bCs/>
        </w:rPr>
      </w:pPr>
    </w:p>
    <w:p w14:paraId="41AE13D6" w14:textId="77777777" w:rsidR="00C93EC3" w:rsidRPr="00F4576D" w:rsidRDefault="00C93EC3" w:rsidP="00C93EC3">
      <w:pPr>
        <w:rPr>
          <w:rFonts w:ascii="Times New Roman" w:hAnsi="Times New Roman"/>
          <w:b/>
          <w:bCs/>
        </w:rPr>
      </w:pPr>
      <w:r w:rsidRPr="00F4576D">
        <w:rPr>
          <w:rFonts w:ascii="Times New Roman" w:hAnsi="Times New Roman"/>
          <w:b/>
          <w:bCs/>
        </w:rPr>
        <w:t>Week 4, Sept. 28 &amp; Sept. 30: Queer love</w:t>
      </w:r>
    </w:p>
    <w:p w14:paraId="4E3BBFEC" w14:textId="20E80E30" w:rsidR="00C93EC3" w:rsidRPr="00F4576D" w:rsidRDefault="00875B0C" w:rsidP="00C93EC3">
      <w:pPr>
        <w:pStyle w:val="ListParagraph"/>
        <w:numPr>
          <w:ilvl w:val="0"/>
          <w:numId w:val="11"/>
        </w:numPr>
        <w:rPr>
          <w:rFonts w:ascii="Times New Roman" w:hAnsi="Times New Roman" w:cs="Times New Roman"/>
        </w:rPr>
      </w:pPr>
      <w:r>
        <w:rPr>
          <w:rFonts w:ascii="Times New Roman" w:hAnsi="Times New Roman" w:cs="Times New Roman"/>
        </w:rPr>
        <w:t>David Halperin, “Queer love”</w:t>
      </w:r>
    </w:p>
    <w:p w14:paraId="653EB000" w14:textId="77777777" w:rsidR="00C93EC3" w:rsidRPr="00F4576D" w:rsidRDefault="00C93EC3" w:rsidP="00C93EC3">
      <w:pPr>
        <w:pStyle w:val="ListParagraph"/>
        <w:numPr>
          <w:ilvl w:val="0"/>
          <w:numId w:val="11"/>
        </w:numPr>
        <w:rPr>
          <w:rFonts w:ascii="Times New Roman" w:hAnsi="Times New Roman" w:cs="Times New Roman"/>
        </w:rPr>
      </w:pPr>
      <w:r w:rsidRPr="00F4576D">
        <w:rPr>
          <w:rFonts w:ascii="Times New Roman" w:hAnsi="Times New Roman" w:cs="Times New Roman"/>
        </w:rPr>
        <w:t xml:space="preserve">Maren </w:t>
      </w:r>
      <w:proofErr w:type="spellStart"/>
      <w:r w:rsidRPr="00F4576D">
        <w:rPr>
          <w:rFonts w:ascii="Times New Roman" w:hAnsi="Times New Roman" w:cs="Times New Roman"/>
        </w:rPr>
        <w:t>Behrensen</w:t>
      </w:r>
      <w:proofErr w:type="spellEnd"/>
      <w:r w:rsidRPr="00F4576D">
        <w:rPr>
          <w:rFonts w:ascii="Times New Roman" w:hAnsi="Times New Roman" w:cs="Times New Roman"/>
        </w:rPr>
        <w:t>, “‘Born That Way?’ The Metaphysics of Queer Liberation”</w:t>
      </w:r>
    </w:p>
    <w:p w14:paraId="30F2E617" w14:textId="01750AE1" w:rsidR="00C93EC3" w:rsidRPr="00F4576D" w:rsidRDefault="00875B0C" w:rsidP="00C93EC3">
      <w:pPr>
        <w:pStyle w:val="ListParagraph"/>
        <w:numPr>
          <w:ilvl w:val="0"/>
          <w:numId w:val="11"/>
        </w:numPr>
        <w:rPr>
          <w:rFonts w:ascii="Times New Roman" w:hAnsi="Times New Roman" w:cs="Times New Roman"/>
        </w:rPr>
      </w:pPr>
      <w:r>
        <w:rPr>
          <w:rFonts w:ascii="Times New Roman" w:hAnsi="Times New Roman" w:cs="Times New Roman"/>
        </w:rPr>
        <w:lastRenderedPageBreak/>
        <w:t>*</w:t>
      </w:r>
      <w:r w:rsidR="00C93EC3" w:rsidRPr="00F4576D">
        <w:rPr>
          <w:rFonts w:ascii="Times New Roman" w:hAnsi="Times New Roman" w:cs="Times New Roman"/>
        </w:rPr>
        <w:t>Raja Halwani, “Essentialism, Social Constructionism, and the History of Homosexuality”</w:t>
      </w:r>
    </w:p>
    <w:p w14:paraId="7171BE05" w14:textId="77777777" w:rsidR="00C93EC3" w:rsidRPr="00F4576D" w:rsidRDefault="00C93EC3" w:rsidP="00C93EC3">
      <w:pPr>
        <w:rPr>
          <w:rFonts w:ascii="Times New Roman" w:hAnsi="Times New Roman"/>
        </w:rPr>
      </w:pPr>
    </w:p>
    <w:p w14:paraId="3393B277" w14:textId="77777777" w:rsidR="00C93EC3" w:rsidRPr="00F4576D" w:rsidRDefault="00C93EC3" w:rsidP="00C93EC3">
      <w:pPr>
        <w:rPr>
          <w:rFonts w:ascii="Times New Roman" w:hAnsi="Times New Roman"/>
          <w:b/>
          <w:bCs/>
        </w:rPr>
      </w:pPr>
      <w:r w:rsidRPr="00F4576D">
        <w:rPr>
          <w:rFonts w:ascii="Times New Roman" w:hAnsi="Times New Roman"/>
          <w:b/>
          <w:bCs/>
        </w:rPr>
        <w:t>Week 5, Oct. 5 &amp; 7: Polyamory</w:t>
      </w:r>
    </w:p>
    <w:p w14:paraId="44324164" w14:textId="77777777" w:rsidR="00C93EC3" w:rsidRPr="00F4576D" w:rsidRDefault="00C93EC3" w:rsidP="00C93EC3">
      <w:pPr>
        <w:pStyle w:val="ListParagraph"/>
        <w:numPr>
          <w:ilvl w:val="0"/>
          <w:numId w:val="12"/>
        </w:numPr>
        <w:rPr>
          <w:rFonts w:ascii="Times New Roman" w:hAnsi="Times New Roman" w:cs="Times New Roman"/>
        </w:rPr>
      </w:pPr>
      <w:r w:rsidRPr="00F4576D">
        <w:rPr>
          <w:rFonts w:ascii="Times New Roman" w:hAnsi="Times New Roman" w:cs="Times New Roman"/>
        </w:rPr>
        <w:t>Natasha McKeever, “Is the Requirement of Sexual Exclusivity Consistent with Romantic Love?”</w:t>
      </w:r>
    </w:p>
    <w:p w14:paraId="57038214" w14:textId="77777777" w:rsidR="00C93EC3" w:rsidRPr="00F4576D" w:rsidRDefault="00C93EC3" w:rsidP="00C93EC3">
      <w:pPr>
        <w:pStyle w:val="ListParagraph"/>
        <w:numPr>
          <w:ilvl w:val="0"/>
          <w:numId w:val="12"/>
        </w:numPr>
        <w:rPr>
          <w:rFonts w:ascii="Times New Roman" w:hAnsi="Times New Roman" w:cs="Times New Roman"/>
        </w:rPr>
      </w:pPr>
      <w:r w:rsidRPr="00F4576D">
        <w:rPr>
          <w:rFonts w:ascii="Times New Roman" w:hAnsi="Times New Roman" w:cs="Times New Roman"/>
        </w:rPr>
        <w:t>Carrie Ichikawa Jenkins, “Modal Monogamy”</w:t>
      </w:r>
    </w:p>
    <w:p w14:paraId="3CA2108F" w14:textId="77777777" w:rsidR="00C93EC3" w:rsidRPr="00F4576D" w:rsidRDefault="00C93EC3" w:rsidP="00C93EC3">
      <w:pPr>
        <w:pStyle w:val="ListParagraph"/>
        <w:numPr>
          <w:ilvl w:val="0"/>
          <w:numId w:val="12"/>
        </w:numPr>
        <w:rPr>
          <w:rFonts w:ascii="Times New Roman" w:hAnsi="Times New Roman" w:cs="Times New Roman"/>
        </w:rPr>
      </w:pPr>
      <w:r w:rsidRPr="00F4576D">
        <w:rPr>
          <w:rFonts w:ascii="Times New Roman" w:hAnsi="Times New Roman" w:cs="Times New Roman"/>
        </w:rPr>
        <w:t xml:space="preserve">*Elizabeth Brake, “Do Subversive Weddings Challenge </w:t>
      </w:r>
      <w:proofErr w:type="spellStart"/>
      <w:r w:rsidRPr="00F4576D">
        <w:rPr>
          <w:rFonts w:ascii="Times New Roman" w:hAnsi="Times New Roman" w:cs="Times New Roman"/>
        </w:rPr>
        <w:t>Amanormativity</w:t>
      </w:r>
      <w:proofErr w:type="spellEnd"/>
      <w:r w:rsidRPr="00F4576D">
        <w:rPr>
          <w:rFonts w:ascii="Times New Roman" w:hAnsi="Times New Roman" w:cs="Times New Roman"/>
        </w:rPr>
        <w:t>? Polyamorous Weddings and Romantic Love Ideals”</w:t>
      </w:r>
    </w:p>
    <w:p w14:paraId="306208E1" w14:textId="77777777" w:rsidR="00C93EC3" w:rsidRPr="00F4576D" w:rsidRDefault="00C93EC3" w:rsidP="00C93EC3">
      <w:pPr>
        <w:rPr>
          <w:rFonts w:ascii="Times New Roman" w:hAnsi="Times New Roman"/>
        </w:rPr>
      </w:pPr>
    </w:p>
    <w:p w14:paraId="3BFB6BCB" w14:textId="77777777" w:rsidR="00C93EC3" w:rsidRPr="00F4576D" w:rsidRDefault="00C93EC3" w:rsidP="00C93EC3">
      <w:pPr>
        <w:rPr>
          <w:rFonts w:ascii="Times New Roman" w:hAnsi="Times New Roman"/>
          <w:b/>
          <w:bCs/>
        </w:rPr>
      </w:pPr>
      <w:r w:rsidRPr="00F4576D">
        <w:rPr>
          <w:rFonts w:ascii="Times New Roman" w:hAnsi="Times New Roman"/>
          <w:b/>
          <w:bCs/>
        </w:rPr>
        <w:t>[Fall break Oct. 12-16]</w:t>
      </w:r>
    </w:p>
    <w:p w14:paraId="37630C3C" w14:textId="77777777" w:rsidR="00C93EC3" w:rsidRPr="00F4576D" w:rsidRDefault="00C93EC3" w:rsidP="00C93EC3">
      <w:pPr>
        <w:rPr>
          <w:rFonts w:ascii="Times New Roman" w:hAnsi="Times New Roman"/>
        </w:rPr>
      </w:pPr>
    </w:p>
    <w:p w14:paraId="6DD92A31" w14:textId="77777777" w:rsidR="00C93EC3" w:rsidRPr="00F4576D" w:rsidRDefault="00C93EC3" w:rsidP="00C93EC3">
      <w:pPr>
        <w:rPr>
          <w:rFonts w:ascii="Times New Roman" w:hAnsi="Times New Roman"/>
          <w:b/>
          <w:bCs/>
        </w:rPr>
      </w:pPr>
      <w:r w:rsidRPr="00F4576D">
        <w:rPr>
          <w:rFonts w:ascii="Times New Roman" w:hAnsi="Times New Roman"/>
          <w:b/>
          <w:bCs/>
        </w:rPr>
        <w:t>Week 6, Oct. 19 &amp; 21: Love and race</w:t>
      </w:r>
    </w:p>
    <w:p w14:paraId="3F34962F" w14:textId="77777777" w:rsidR="00C93EC3" w:rsidRPr="00F4576D" w:rsidRDefault="00C93EC3" w:rsidP="00C93EC3">
      <w:pPr>
        <w:pStyle w:val="ListParagraph"/>
        <w:numPr>
          <w:ilvl w:val="0"/>
          <w:numId w:val="13"/>
        </w:numPr>
        <w:rPr>
          <w:rFonts w:ascii="Times New Roman" w:hAnsi="Times New Roman" w:cs="Times New Roman"/>
        </w:rPr>
      </w:pPr>
      <w:r w:rsidRPr="00F4576D">
        <w:rPr>
          <w:rFonts w:ascii="Times New Roman" w:hAnsi="Times New Roman" w:cs="Times New Roman"/>
        </w:rPr>
        <w:t>Grant J. Silva, “Racism as Self-Love”</w:t>
      </w:r>
    </w:p>
    <w:p w14:paraId="5F7250A1" w14:textId="77777777" w:rsidR="00C93EC3" w:rsidRPr="00F4576D" w:rsidRDefault="00C93EC3" w:rsidP="00C93EC3">
      <w:pPr>
        <w:pStyle w:val="ListParagraph"/>
        <w:numPr>
          <w:ilvl w:val="0"/>
          <w:numId w:val="13"/>
        </w:numPr>
        <w:rPr>
          <w:rFonts w:ascii="Times New Roman" w:hAnsi="Times New Roman" w:cs="Times New Roman"/>
        </w:rPr>
      </w:pPr>
      <w:r w:rsidRPr="00F4576D">
        <w:rPr>
          <w:rFonts w:ascii="Times New Roman" w:hAnsi="Times New Roman" w:cs="Times New Roman"/>
        </w:rPr>
        <w:t>Charles Mills, “Do Black Men Have a Moral Duty to Marry Black Women?”</w:t>
      </w:r>
    </w:p>
    <w:p w14:paraId="3F8C1C3C" w14:textId="77777777" w:rsidR="00C93EC3" w:rsidRPr="00F4576D" w:rsidRDefault="00C93EC3" w:rsidP="00C93EC3">
      <w:pPr>
        <w:pStyle w:val="ListParagraph"/>
        <w:numPr>
          <w:ilvl w:val="0"/>
          <w:numId w:val="13"/>
        </w:numPr>
        <w:rPr>
          <w:rFonts w:ascii="Times New Roman" w:hAnsi="Times New Roman" w:cs="Times New Roman"/>
        </w:rPr>
      </w:pPr>
      <w:r w:rsidRPr="00F4576D">
        <w:rPr>
          <w:rFonts w:ascii="Times New Roman" w:hAnsi="Times New Roman" w:cs="Times New Roman"/>
        </w:rPr>
        <w:t xml:space="preserve">*Joy L. Hightower’s </w:t>
      </w:r>
      <w:hyperlink r:id="rId10" w:history="1">
        <w:r w:rsidRPr="00F4576D">
          <w:rPr>
            <w:rStyle w:val="Hyperlink"/>
            <w:rFonts w:ascii="Times New Roman" w:hAnsi="Times New Roman" w:cs="Times New Roman"/>
          </w:rPr>
          <w:t>Op-ed</w:t>
        </w:r>
      </w:hyperlink>
      <w:r w:rsidRPr="00F4576D">
        <w:rPr>
          <w:rFonts w:ascii="Times New Roman" w:hAnsi="Times New Roman" w:cs="Times New Roman"/>
        </w:rPr>
        <w:t xml:space="preserve">, “Where are the </w:t>
      </w:r>
      <w:proofErr w:type="spellStart"/>
      <w:r w:rsidRPr="00F4576D">
        <w:rPr>
          <w:rFonts w:ascii="Times New Roman" w:hAnsi="Times New Roman" w:cs="Times New Roman"/>
        </w:rPr>
        <w:t>Brothas</w:t>
      </w:r>
      <w:proofErr w:type="spellEnd"/>
      <w:r w:rsidRPr="00F4576D">
        <w:rPr>
          <w:rFonts w:ascii="Times New Roman" w:hAnsi="Times New Roman" w:cs="Times New Roman"/>
        </w:rPr>
        <w:t>?”</w:t>
      </w:r>
    </w:p>
    <w:p w14:paraId="7D240B46" w14:textId="77777777" w:rsidR="00C93EC3" w:rsidRPr="00F4576D" w:rsidRDefault="00C93EC3" w:rsidP="00C93EC3">
      <w:pPr>
        <w:rPr>
          <w:rFonts w:ascii="Times New Roman" w:hAnsi="Times New Roman"/>
          <w:b/>
          <w:bCs/>
        </w:rPr>
      </w:pPr>
      <w:r w:rsidRPr="00F4576D">
        <w:rPr>
          <w:rFonts w:ascii="Times New Roman" w:hAnsi="Times New Roman"/>
          <w:b/>
          <w:bCs/>
        </w:rPr>
        <w:t>Week 7, Oct. 26 &amp; 28: Consent</w:t>
      </w:r>
    </w:p>
    <w:p w14:paraId="6AD188B1" w14:textId="77777777" w:rsidR="00C93EC3" w:rsidRPr="00F4576D" w:rsidRDefault="00C93EC3" w:rsidP="00C93EC3">
      <w:pPr>
        <w:pStyle w:val="ListParagraph"/>
        <w:numPr>
          <w:ilvl w:val="0"/>
          <w:numId w:val="14"/>
        </w:numPr>
        <w:rPr>
          <w:rFonts w:ascii="Times New Roman" w:hAnsi="Times New Roman" w:cs="Times New Roman"/>
        </w:rPr>
      </w:pPr>
      <w:r w:rsidRPr="00F4576D">
        <w:rPr>
          <w:rFonts w:ascii="Times New Roman" w:hAnsi="Times New Roman" w:cs="Times New Roman"/>
        </w:rPr>
        <w:t>Tom Dougherty, “Sex, Lies, and Consent”</w:t>
      </w:r>
    </w:p>
    <w:p w14:paraId="0375EFB5" w14:textId="77777777" w:rsidR="00C93EC3" w:rsidRPr="00F4576D" w:rsidRDefault="00C93EC3" w:rsidP="00C93EC3">
      <w:pPr>
        <w:pStyle w:val="ListParagraph"/>
        <w:numPr>
          <w:ilvl w:val="0"/>
          <w:numId w:val="14"/>
        </w:numPr>
        <w:rPr>
          <w:rFonts w:ascii="Times New Roman" w:hAnsi="Times New Roman" w:cs="Times New Roman"/>
        </w:rPr>
      </w:pPr>
      <w:r w:rsidRPr="00F4576D">
        <w:rPr>
          <w:rFonts w:ascii="Times New Roman" w:hAnsi="Times New Roman" w:cs="Times New Roman"/>
        </w:rPr>
        <w:t xml:space="preserve">Talia Mae </w:t>
      </w:r>
      <w:proofErr w:type="spellStart"/>
      <w:r w:rsidRPr="00F4576D">
        <w:rPr>
          <w:rFonts w:ascii="Times New Roman" w:hAnsi="Times New Roman" w:cs="Times New Roman"/>
        </w:rPr>
        <w:t>Bettcher</w:t>
      </w:r>
      <w:proofErr w:type="spellEnd"/>
      <w:r w:rsidRPr="00F4576D">
        <w:rPr>
          <w:rFonts w:ascii="Times New Roman" w:hAnsi="Times New Roman" w:cs="Times New Roman"/>
        </w:rPr>
        <w:t>, “Evil Deceivers and Make-Believers: On Transphobic Violence and the Politics of Illusion”</w:t>
      </w:r>
    </w:p>
    <w:p w14:paraId="5E799A8A" w14:textId="77777777" w:rsidR="00C93EC3" w:rsidRPr="00F4576D" w:rsidRDefault="00C93EC3" w:rsidP="00C93EC3">
      <w:pPr>
        <w:pStyle w:val="ListParagraph"/>
        <w:numPr>
          <w:ilvl w:val="0"/>
          <w:numId w:val="14"/>
        </w:numPr>
        <w:rPr>
          <w:rFonts w:ascii="Times New Roman" w:hAnsi="Times New Roman" w:cs="Times New Roman"/>
        </w:rPr>
      </w:pPr>
      <w:r w:rsidRPr="00F4576D">
        <w:rPr>
          <w:rFonts w:ascii="Times New Roman" w:hAnsi="Times New Roman" w:cs="Times New Roman"/>
        </w:rPr>
        <w:t>Ann J. Cahill, “Recognition, Desire, and Unjust Sex”</w:t>
      </w:r>
    </w:p>
    <w:p w14:paraId="7A2A8B47" w14:textId="0E99D7C5" w:rsidR="00C93EC3" w:rsidRPr="00F4576D" w:rsidRDefault="00C93EC3" w:rsidP="00C93EC3">
      <w:pPr>
        <w:pStyle w:val="ListParagraph"/>
        <w:numPr>
          <w:ilvl w:val="0"/>
          <w:numId w:val="14"/>
        </w:numPr>
        <w:rPr>
          <w:rFonts w:ascii="Times New Roman" w:hAnsi="Times New Roman" w:cs="Times New Roman"/>
        </w:rPr>
      </w:pPr>
      <w:r w:rsidRPr="00F4576D">
        <w:rPr>
          <w:rFonts w:ascii="Times New Roman" w:hAnsi="Times New Roman" w:cs="Times New Roman"/>
        </w:rPr>
        <w:t xml:space="preserve">*Quill </w:t>
      </w:r>
      <w:proofErr w:type="spellStart"/>
      <w:r w:rsidR="00D92995">
        <w:rPr>
          <w:rFonts w:ascii="Times New Roman" w:hAnsi="Times New Roman" w:cs="Times New Roman"/>
        </w:rPr>
        <w:t xml:space="preserve">R. </w:t>
      </w:r>
      <w:r w:rsidRPr="00F4576D">
        <w:rPr>
          <w:rFonts w:ascii="Times New Roman" w:hAnsi="Times New Roman" w:cs="Times New Roman"/>
        </w:rPr>
        <w:t>Kukla</w:t>
      </w:r>
      <w:proofErr w:type="spellEnd"/>
      <w:r w:rsidR="00D92995">
        <w:rPr>
          <w:rFonts w:ascii="Times New Roman" w:hAnsi="Times New Roman" w:cs="Times New Roman"/>
        </w:rPr>
        <w:t xml:space="preserve"> </w:t>
      </w:r>
      <w:r w:rsidRPr="00F4576D">
        <w:rPr>
          <w:rFonts w:ascii="Times New Roman" w:hAnsi="Times New Roman" w:cs="Times New Roman"/>
        </w:rPr>
        <w:t>“That’s What She Said: The Language of Sexual Negotiation”</w:t>
      </w:r>
    </w:p>
    <w:p w14:paraId="4D2E1941" w14:textId="77777777" w:rsidR="00C93EC3" w:rsidRPr="00F4576D" w:rsidRDefault="00C93EC3" w:rsidP="00C93EC3">
      <w:pPr>
        <w:rPr>
          <w:rFonts w:ascii="Times New Roman" w:hAnsi="Times New Roman"/>
          <w:i/>
          <w:iCs/>
        </w:rPr>
      </w:pPr>
    </w:p>
    <w:p w14:paraId="7C8BB331" w14:textId="77777777" w:rsidR="00C93EC3" w:rsidRPr="00F4576D" w:rsidRDefault="00C93EC3" w:rsidP="00C93EC3">
      <w:pPr>
        <w:rPr>
          <w:rFonts w:ascii="Times New Roman" w:hAnsi="Times New Roman"/>
          <w:b/>
          <w:bCs/>
        </w:rPr>
      </w:pPr>
      <w:r w:rsidRPr="00F4576D">
        <w:rPr>
          <w:rFonts w:ascii="Times New Roman" w:hAnsi="Times New Roman"/>
          <w:b/>
          <w:bCs/>
        </w:rPr>
        <w:t>Week 8, Nov. 2 &amp; 4: Porn &amp; perversion</w:t>
      </w:r>
    </w:p>
    <w:p w14:paraId="1666642D" w14:textId="77777777" w:rsidR="00C93EC3" w:rsidRPr="00F4576D" w:rsidRDefault="00C93EC3" w:rsidP="00C93EC3">
      <w:pPr>
        <w:pStyle w:val="ListParagraph"/>
        <w:numPr>
          <w:ilvl w:val="0"/>
          <w:numId w:val="15"/>
        </w:numPr>
        <w:rPr>
          <w:rFonts w:ascii="Times New Roman" w:hAnsi="Times New Roman" w:cs="Times New Roman"/>
          <w:b/>
          <w:bCs/>
        </w:rPr>
      </w:pPr>
      <w:r w:rsidRPr="00F4576D">
        <w:rPr>
          <w:rFonts w:ascii="Times New Roman" w:hAnsi="Times New Roman" w:cs="Times New Roman"/>
        </w:rPr>
        <w:t xml:space="preserve">A. W. Eaton, “A Sensible </w:t>
      </w:r>
      <w:proofErr w:type="spellStart"/>
      <w:r w:rsidRPr="00F4576D">
        <w:rPr>
          <w:rFonts w:ascii="Times New Roman" w:hAnsi="Times New Roman" w:cs="Times New Roman"/>
        </w:rPr>
        <w:t>Antiporn</w:t>
      </w:r>
      <w:proofErr w:type="spellEnd"/>
      <w:r w:rsidRPr="00F4576D">
        <w:rPr>
          <w:rFonts w:ascii="Times New Roman" w:hAnsi="Times New Roman" w:cs="Times New Roman"/>
        </w:rPr>
        <w:t xml:space="preserve"> Feminism”</w:t>
      </w:r>
    </w:p>
    <w:p w14:paraId="711DD21C" w14:textId="77777777" w:rsidR="00C93EC3" w:rsidRPr="00F4576D" w:rsidRDefault="00C93EC3" w:rsidP="00C93EC3">
      <w:pPr>
        <w:pStyle w:val="ListParagraph"/>
        <w:numPr>
          <w:ilvl w:val="0"/>
          <w:numId w:val="15"/>
        </w:numPr>
        <w:rPr>
          <w:rFonts w:ascii="Times New Roman" w:hAnsi="Times New Roman" w:cs="Times New Roman"/>
          <w:b/>
          <w:bCs/>
        </w:rPr>
      </w:pPr>
      <w:r w:rsidRPr="00F4576D">
        <w:rPr>
          <w:rFonts w:ascii="Times New Roman" w:hAnsi="Times New Roman" w:cs="Times New Roman"/>
        </w:rPr>
        <w:t>Thomas Nagel, “Sex and Perversion”</w:t>
      </w:r>
    </w:p>
    <w:p w14:paraId="20126C1E" w14:textId="77777777" w:rsidR="00C93EC3" w:rsidRPr="00F4576D" w:rsidRDefault="00C93EC3" w:rsidP="00C93EC3">
      <w:pPr>
        <w:pStyle w:val="ListParagraph"/>
        <w:numPr>
          <w:ilvl w:val="0"/>
          <w:numId w:val="15"/>
        </w:numPr>
        <w:rPr>
          <w:rFonts w:ascii="Times New Roman" w:hAnsi="Times New Roman" w:cs="Times New Roman"/>
          <w:b/>
          <w:bCs/>
        </w:rPr>
      </w:pPr>
      <w:r w:rsidRPr="00F4576D">
        <w:rPr>
          <w:rFonts w:ascii="Times New Roman" w:hAnsi="Times New Roman" w:cs="Times New Roman"/>
        </w:rPr>
        <w:t>*Rae Langton and Caroline West, “Score-keeping in a Pornographic Language Game”</w:t>
      </w:r>
    </w:p>
    <w:p w14:paraId="7DCA7CC2" w14:textId="77777777" w:rsidR="00C93EC3" w:rsidRPr="00F4576D" w:rsidRDefault="00C93EC3" w:rsidP="00C93EC3">
      <w:pPr>
        <w:rPr>
          <w:rFonts w:ascii="Times New Roman" w:hAnsi="Times New Roman"/>
        </w:rPr>
      </w:pPr>
    </w:p>
    <w:p w14:paraId="5C2111B7" w14:textId="77777777" w:rsidR="00C93EC3" w:rsidRPr="00F4576D" w:rsidRDefault="00C93EC3" w:rsidP="00C93EC3">
      <w:pPr>
        <w:rPr>
          <w:rFonts w:ascii="Times New Roman" w:hAnsi="Times New Roman"/>
          <w:lang w:val="en-CA"/>
        </w:rPr>
      </w:pPr>
      <w:r w:rsidRPr="00F4576D">
        <w:rPr>
          <w:rFonts w:ascii="Times New Roman" w:hAnsi="Times New Roman"/>
          <w:b/>
          <w:bCs/>
        </w:rPr>
        <w:t>Week 9, Nov. 9 &amp; 11: Sex work &amp; sex robots</w:t>
      </w:r>
    </w:p>
    <w:p w14:paraId="7BB18167" w14:textId="77777777" w:rsidR="00C93EC3" w:rsidRPr="00F4576D" w:rsidRDefault="00C93EC3" w:rsidP="00C93EC3">
      <w:pPr>
        <w:pStyle w:val="ListParagraph"/>
        <w:numPr>
          <w:ilvl w:val="0"/>
          <w:numId w:val="17"/>
        </w:numPr>
        <w:rPr>
          <w:rFonts w:ascii="Times New Roman" w:hAnsi="Times New Roman" w:cs="Times New Roman"/>
          <w:lang w:val="en-CA"/>
        </w:rPr>
      </w:pPr>
      <w:r w:rsidRPr="00F4576D">
        <w:rPr>
          <w:rFonts w:ascii="Times New Roman" w:hAnsi="Times New Roman" w:cs="Times New Roman"/>
          <w:lang w:val="en-CA"/>
        </w:rPr>
        <w:t xml:space="preserve">Susan </w:t>
      </w:r>
      <w:proofErr w:type="spellStart"/>
      <w:r w:rsidRPr="00F4576D">
        <w:rPr>
          <w:rFonts w:ascii="Times New Roman" w:hAnsi="Times New Roman" w:cs="Times New Roman"/>
          <w:lang w:val="en-CA"/>
        </w:rPr>
        <w:t>Brison</w:t>
      </w:r>
      <w:proofErr w:type="spellEnd"/>
      <w:r w:rsidRPr="00F4576D">
        <w:rPr>
          <w:rFonts w:ascii="Times New Roman" w:hAnsi="Times New Roman" w:cs="Times New Roman"/>
          <w:lang w:val="en-CA"/>
        </w:rPr>
        <w:t>, “Contentious Freedom: Sex Work and Social Construction”</w:t>
      </w:r>
    </w:p>
    <w:p w14:paraId="63BE4A25" w14:textId="77777777" w:rsidR="00C93EC3" w:rsidRPr="00F4576D" w:rsidRDefault="00C93EC3" w:rsidP="00C93EC3">
      <w:pPr>
        <w:pStyle w:val="ListParagraph"/>
        <w:numPr>
          <w:ilvl w:val="0"/>
          <w:numId w:val="17"/>
        </w:numPr>
        <w:rPr>
          <w:rFonts w:ascii="Times New Roman" w:hAnsi="Times New Roman" w:cs="Times New Roman"/>
          <w:lang w:val="en-CA"/>
        </w:rPr>
      </w:pPr>
      <w:r w:rsidRPr="00F4576D">
        <w:rPr>
          <w:rFonts w:ascii="Times New Roman" w:hAnsi="Times New Roman" w:cs="Times New Roman"/>
          <w:lang w:val="en-CA"/>
        </w:rPr>
        <w:t>Jeffrey Gauthier, “Prostitution, Sexual Autonomy, and Sex Discrimination”</w:t>
      </w:r>
    </w:p>
    <w:p w14:paraId="162F65DB" w14:textId="77777777" w:rsidR="00C93EC3" w:rsidRPr="00F4576D" w:rsidRDefault="00C93EC3" w:rsidP="00C93EC3">
      <w:pPr>
        <w:pStyle w:val="ListParagraph"/>
        <w:numPr>
          <w:ilvl w:val="0"/>
          <w:numId w:val="17"/>
        </w:numPr>
        <w:rPr>
          <w:rFonts w:ascii="Times New Roman" w:hAnsi="Times New Roman" w:cs="Times New Roman"/>
          <w:lang w:val="en-CA"/>
        </w:rPr>
      </w:pPr>
      <w:r w:rsidRPr="00F4576D">
        <w:rPr>
          <w:rFonts w:ascii="Times New Roman" w:hAnsi="Times New Roman" w:cs="Times New Roman"/>
          <w:lang w:val="en-CA"/>
        </w:rPr>
        <w:t xml:space="preserve">Laura Bates, </w:t>
      </w:r>
      <w:hyperlink r:id="rId11" w:history="1">
        <w:r w:rsidRPr="00F4576D">
          <w:rPr>
            <w:rStyle w:val="Hyperlink"/>
            <w:rFonts w:ascii="Times New Roman" w:hAnsi="Times New Roman" w:cs="Times New Roman"/>
            <w:lang w:val="en-CA"/>
          </w:rPr>
          <w:t>“The Trouble With Sex Robots”</w:t>
        </w:r>
      </w:hyperlink>
    </w:p>
    <w:p w14:paraId="33633210" w14:textId="77777777" w:rsidR="00C93EC3" w:rsidRPr="00F4576D" w:rsidRDefault="00C93EC3" w:rsidP="00C93EC3">
      <w:pPr>
        <w:pStyle w:val="ListParagraph"/>
        <w:numPr>
          <w:ilvl w:val="0"/>
          <w:numId w:val="17"/>
        </w:numPr>
        <w:rPr>
          <w:rFonts w:ascii="Times New Roman" w:hAnsi="Times New Roman" w:cs="Times New Roman"/>
          <w:lang w:val="en-CA"/>
        </w:rPr>
      </w:pPr>
      <w:r w:rsidRPr="00F4576D">
        <w:rPr>
          <w:rFonts w:ascii="Times New Roman" w:hAnsi="Times New Roman" w:cs="Times New Roman"/>
          <w:lang w:val="en-CA"/>
        </w:rPr>
        <w:t>David Graham, “</w:t>
      </w:r>
      <w:hyperlink r:id="rId12" w:history="1">
        <w:r w:rsidRPr="00F4576D">
          <w:rPr>
            <w:rStyle w:val="Hyperlink"/>
            <w:rFonts w:ascii="Times New Roman" w:hAnsi="Times New Roman" w:cs="Times New Roman"/>
            <w:lang w:val="en-CA"/>
          </w:rPr>
          <w:t>What Interacting With Robots Might Reveal About Human Nature"</w:t>
        </w:r>
      </w:hyperlink>
    </w:p>
    <w:p w14:paraId="7F846FCB" w14:textId="77777777" w:rsidR="00C93EC3" w:rsidRPr="00F4576D" w:rsidRDefault="00C93EC3" w:rsidP="00C93EC3">
      <w:pPr>
        <w:rPr>
          <w:rFonts w:ascii="Times New Roman" w:hAnsi="Times New Roman"/>
          <w:b/>
          <w:bCs/>
          <w:lang w:val="en-CA"/>
        </w:rPr>
      </w:pPr>
    </w:p>
    <w:p w14:paraId="16C1B2BD" w14:textId="77777777" w:rsidR="00C93EC3" w:rsidRPr="00F4576D" w:rsidRDefault="00C93EC3" w:rsidP="00C93EC3">
      <w:pPr>
        <w:rPr>
          <w:rFonts w:ascii="Times New Roman" w:hAnsi="Times New Roman"/>
          <w:b/>
          <w:bCs/>
        </w:rPr>
      </w:pPr>
      <w:r w:rsidRPr="00F4576D">
        <w:rPr>
          <w:rFonts w:ascii="Times New Roman" w:hAnsi="Times New Roman"/>
          <w:b/>
          <w:bCs/>
        </w:rPr>
        <w:t>Week 10, Nov. 16 &amp; 18: Sex and race</w:t>
      </w:r>
    </w:p>
    <w:p w14:paraId="1FF2B708" w14:textId="77777777" w:rsidR="00C93EC3" w:rsidRPr="00F4576D" w:rsidRDefault="00C93EC3" w:rsidP="00C93EC3">
      <w:pPr>
        <w:pStyle w:val="ListParagraph"/>
        <w:numPr>
          <w:ilvl w:val="0"/>
          <w:numId w:val="18"/>
        </w:numPr>
        <w:rPr>
          <w:rFonts w:ascii="Times New Roman" w:hAnsi="Times New Roman" w:cs="Times New Roman"/>
          <w:b/>
          <w:bCs/>
        </w:rPr>
      </w:pPr>
      <w:r w:rsidRPr="00F4576D">
        <w:rPr>
          <w:rFonts w:ascii="Times New Roman" w:hAnsi="Times New Roman" w:cs="Times New Roman"/>
        </w:rPr>
        <w:t>Robin Zheng, “Why Yellow Fever Isn’t Flattering”</w:t>
      </w:r>
    </w:p>
    <w:p w14:paraId="3D64747D" w14:textId="77777777" w:rsidR="00C93EC3" w:rsidRPr="00F4576D" w:rsidRDefault="00C93EC3" w:rsidP="00C93EC3">
      <w:pPr>
        <w:pStyle w:val="ListParagraph"/>
        <w:numPr>
          <w:ilvl w:val="0"/>
          <w:numId w:val="18"/>
        </w:numPr>
        <w:rPr>
          <w:rFonts w:ascii="Times New Roman" w:hAnsi="Times New Roman" w:cs="Times New Roman"/>
          <w:b/>
          <w:bCs/>
        </w:rPr>
      </w:pPr>
      <w:r w:rsidRPr="00F4576D">
        <w:rPr>
          <w:rFonts w:ascii="Times New Roman" w:hAnsi="Times New Roman" w:cs="Times New Roman"/>
        </w:rPr>
        <w:t>Raja Halwani, “Racial Sexual Desires”</w:t>
      </w:r>
    </w:p>
    <w:p w14:paraId="51D5BD4B" w14:textId="77777777" w:rsidR="00C93EC3" w:rsidRPr="00F4576D" w:rsidRDefault="00C93EC3" w:rsidP="00C93EC3">
      <w:pPr>
        <w:pStyle w:val="ListParagraph"/>
        <w:numPr>
          <w:ilvl w:val="0"/>
          <w:numId w:val="18"/>
        </w:numPr>
        <w:rPr>
          <w:rFonts w:ascii="Times New Roman" w:hAnsi="Times New Roman" w:cs="Times New Roman"/>
          <w:b/>
          <w:bCs/>
        </w:rPr>
      </w:pPr>
      <w:r w:rsidRPr="00F4576D">
        <w:rPr>
          <w:rFonts w:ascii="Times New Roman" w:hAnsi="Times New Roman" w:cs="Times New Roman"/>
        </w:rPr>
        <w:t>*Angela Davis, “Rape, Racism, and the Myth of the Black Rapist”</w:t>
      </w:r>
    </w:p>
    <w:p w14:paraId="0FCBD6F1" w14:textId="77777777" w:rsidR="00C93EC3" w:rsidRPr="00F4576D" w:rsidRDefault="00C93EC3" w:rsidP="00C93EC3">
      <w:pPr>
        <w:rPr>
          <w:rFonts w:ascii="Times New Roman" w:hAnsi="Times New Roman"/>
          <w:b/>
          <w:bCs/>
        </w:rPr>
      </w:pPr>
    </w:p>
    <w:p w14:paraId="1A019639" w14:textId="77777777" w:rsidR="00C93EC3" w:rsidRPr="00F4576D" w:rsidRDefault="00C93EC3" w:rsidP="00C93EC3">
      <w:pPr>
        <w:rPr>
          <w:rFonts w:ascii="Times New Roman" w:hAnsi="Times New Roman"/>
          <w:b/>
          <w:bCs/>
        </w:rPr>
      </w:pPr>
      <w:r w:rsidRPr="00F4576D">
        <w:rPr>
          <w:rFonts w:ascii="Times New Roman" w:hAnsi="Times New Roman"/>
          <w:b/>
          <w:bCs/>
        </w:rPr>
        <w:t>Week 11, Nov. 23 &amp; 25: Sex and entitlement</w:t>
      </w:r>
    </w:p>
    <w:p w14:paraId="49ECC4CD" w14:textId="77777777" w:rsidR="00C93EC3" w:rsidRPr="00F4576D" w:rsidRDefault="00C93EC3" w:rsidP="00C93EC3">
      <w:pPr>
        <w:pStyle w:val="ListParagraph"/>
        <w:numPr>
          <w:ilvl w:val="0"/>
          <w:numId w:val="16"/>
        </w:numPr>
        <w:rPr>
          <w:rFonts w:ascii="Times New Roman" w:hAnsi="Times New Roman" w:cs="Times New Roman"/>
        </w:rPr>
      </w:pPr>
      <w:r w:rsidRPr="00F4576D">
        <w:rPr>
          <w:rFonts w:ascii="Times New Roman" w:hAnsi="Times New Roman" w:cs="Times New Roman"/>
        </w:rPr>
        <w:t>Amia Srinivasan, “</w:t>
      </w:r>
      <w:hyperlink r:id="rId13" w:history="1">
        <w:r w:rsidRPr="00F4576D">
          <w:rPr>
            <w:rStyle w:val="Hyperlink"/>
            <w:rFonts w:ascii="Times New Roman" w:hAnsi="Times New Roman" w:cs="Times New Roman"/>
          </w:rPr>
          <w:t>Does Anyone Have the Right to Sex?</w:t>
        </w:r>
      </w:hyperlink>
      <w:r w:rsidRPr="00F4576D">
        <w:rPr>
          <w:rFonts w:ascii="Times New Roman" w:hAnsi="Times New Roman" w:cs="Times New Roman"/>
        </w:rPr>
        <w:t>”</w:t>
      </w:r>
    </w:p>
    <w:p w14:paraId="1B46B9E0" w14:textId="77777777" w:rsidR="00C93EC3" w:rsidRPr="00F4576D" w:rsidRDefault="00C93EC3" w:rsidP="00C93EC3">
      <w:pPr>
        <w:pStyle w:val="ListParagraph"/>
        <w:numPr>
          <w:ilvl w:val="0"/>
          <w:numId w:val="16"/>
        </w:numPr>
        <w:rPr>
          <w:rFonts w:ascii="Times New Roman" w:hAnsi="Times New Roman" w:cs="Times New Roman"/>
        </w:rPr>
      </w:pPr>
      <w:proofErr w:type="spellStart"/>
      <w:r w:rsidRPr="00F4576D">
        <w:rPr>
          <w:rFonts w:ascii="Times New Roman" w:hAnsi="Times New Roman" w:cs="Times New Roman"/>
        </w:rPr>
        <w:t>ContraPoints</w:t>
      </w:r>
      <w:proofErr w:type="spellEnd"/>
      <w:r w:rsidRPr="00F4576D">
        <w:rPr>
          <w:rFonts w:ascii="Times New Roman" w:hAnsi="Times New Roman" w:cs="Times New Roman"/>
        </w:rPr>
        <w:t>, “</w:t>
      </w:r>
      <w:proofErr w:type="spellStart"/>
      <w:r w:rsidRPr="00F4576D">
        <w:rPr>
          <w:rFonts w:ascii="Times New Roman" w:hAnsi="Times New Roman" w:cs="Times New Roman"/>
        </w:rPr>
        <w:fldChar w:fldCharType="begin"/>
      </w:r>
      <w:r w:rsidRPr="00F4576D">
        <w:rPr>
          <w:rFonts w:ascii="Times New Roman" w:hAnsi="Times New Roman" w:cs="Times New Roman"/>
        </w:rPr>
        <w:instrText xml:space="preserve"> HYPERLINK "https://www.youtube.com/watch?v=fD2briZ6fB0" </w:instrText>
      </w:r>
      <w:r w:rsidRPr="00F4576D">
        <w:rPr>
          <w:rFonts w:ascii="Times New Roman" w:hAnsi="Times New Roman" w:cs="Times New Roman"/>
        </w:rPr>
        <w:fldChar w:fldCharType="separate"/>
      </w:r>
      <w:r w:rsidRPr="00F4576D">
        <w:rPr>
          <w:rStyle w:val="Hyperlink"/>
          <w:rFonts w:ascii="Times New Roman" w:hAnsi="Times New Roman" w:cs="Times New Roman"/>
        </w:rPr>
        <w:t>Incels</w:t>
      </w:r>
      <w:proofErr w:type="spellEnd"/>
      <w:r w:rsidRPr="00F4576D">
        <w:rPr>
          <w:rFonts w:ascii="Times New Roman" w:hAnsi="Times New Roman" w:cs="Times New Roman"/>
        </w:rPr>
        <w:fldChar w:fldCharType="end"/>
      </w:r>
      <w:r w:rsidRPr="00F4576D">
        <w:rPr>
          <w:rFonts w:ascii="Times New Roman" w:hAnsi="Times New Roman" w:cs="Times New Roman"/>
        </w:rPr>
        <w:t>”</w:t>
      </w:r>
    </w:p>
    <w:p w14:paraId="03559235" w14:textId="77777777" w:rsidR="00C93EC3" w:rsidRPr="00F4576D" w:rsidRDefault="00C93EC3" w:rsidP="00C93EC3">
      <w:pPr>
        <w:pStyle w:val="ListParagraph"/>
        <w:numPr>
          <w:ilvl w:val="0"/>
          <w:numId w:val="16"/>
        </w:numPr>
        <w:rPr>
          <w:rFonts w:ascii="Times New Roman" w:hAnsi="Times New Roman" w:cs="Times New Roman"/>
        </w:rPr>
      </w:pPr>
      <w:r w:rsidRPr="00F4576D">
        <w:rPr>
          <w:rFonts w:ascii="Times New Roman" w:hAnsi="Times New Roman" w:cs="Times New Roman"/>
        </w:rPr>
        <w:t>Jia Tolentino, “</w:t>
      </w:r>
      <w:hyperlink r:id="rId14" w:history="1">
        <w:r w:rsidRPr="00F4576D">
          <w:rPr>
            <w:rStyle w:val="Hyperlink"/>
            <w:rFonts w:ascii="Times New Roman" w:hAnsi="Times New Roman" w:cs="Times New Roman"/>
          </w:rPr>
          <w:t xml:space="preserve">Rage of the </w:t>
        </w:r>
        <w:proofErr w:type="spellStart"/>
        <w:r w:rsidRPr="00F4576D">
          <w:rPr>
            <w:rStyle w:val="Hyperlink"/>
            <w:rFonts w:ascii="Times New Roman" w:hAnsi="Times New Roman" w:cs="Times New Roman"/>
          </w:rPr>
          <w:t>Incels</w:t>
        </w:r>
        <w:proofErr w:type="spellEnd"/>
      </w:hyperlink>
      <w:r w:rsidRPr="00F4576D">
        <w:rPr>
          <w:rFonts w:ascii="Times New Roman" w:hAnsi="Times New Roman" w:cs="Times New Roman"/>
        </w:rPr>
        <w:t>”</w:t>
      </w:r>
    </w:p>
    <w:p w14:paraId="04D6A7D7" w14:textId="77777777" w:rsidR="00C93EC3" w:rsidRPr="00F4576D" w:rsidRDefault="00C93EC3" w:rsidP="00C93EC3">
      <w:pPr>
        <w:pStyle w:val="ListParagraph"/>
        <w:numPr>
          <w:ilvl w:val="0"/>
          <w:numId w:val="16"/>
        </w:numPr>
        <w:rPr>
          <w:rFonts w:ascii="Times New Roman" w:hAnsi="Times New Roman" w:cs="Times New Roman"/>
        </w:rPr>
      </w:pPr>
      <w:r w:rsidRPr="00F4576D">
        <w:rPr>
          <w:rFonts w:ascii="Times New Roman" w:hAnsi="Times New Roman" w:cs="Times New Roman"/>
        </w:rPr>
        <w:t>D. A. Wolf, “</w:t>
      </w:r>
      <w:hyperlink r:id="rId15" w:history="1">
        <w:r w:rsidRPr="00F4576D">
          <w:rPr>
            <w:rStyle w:val="Hyperlink"/>
            <w:rFonts w:ascii="Times New Roman" w:hAnsi="Times New Roman" w:cs="Times New Roman"/>
          </w:rPr>
          <w:t>Do We Owe Our Spouses Sex?</w:t>
        </w:r>
      </w:hyperlink>
      <w:r w:rsidRPr="00F4576D">
        <w:rPr>
          <w:rFonts w:ascii="Times New Roman" w:hAnsi="Times New Roman" w:cs="Times New Roman"/>
        </w:rPr>
        <w:t>”</w:t>
      </w:r>
    </w:p>
    <w:p w14:paraId="39F19981" w14:textId="77777777" w:rsidR="00C93EC3" w:rsidRPr="00F4576D" w:rsidRDefault="00C93EC3" w:rsidP="00C93EC3">
      <w:pPr>
        <w:pStyle w:val="ListParagraph"/>
        <w:numPr>
          <w:ilvl w:val="0"/>
          <w:numId w:val="16"/>
        </w:numPr>
        <w:rPr>
          <w:rFonts w:ascii="Times New Roman" w:hAnsi="Times New Roman" w:cs="Times New Roman"/>
        </w:rPr>
      </w:pPr>
      <w:r w:rsidRPr="00F4576D">
        <w:rPr>
          <w:rFonts w:ascii="Times New Roman" w:hAnsi="Times New Roman" w:cs="Times New Roman"/>
        </w:rPr>
        <w:t xml:space="preserve">*Kristen </w:t>
      </w:r>
      <w:proofErr w:type="spellStart"/>
      <w:r w:rsidRPr="00F4576D">
        <w:rPr>
          <w:rFonts w:ascii="Times New Roman" w:hAnsi="Times New Roman" w:cs="Times New Roman"/>
        </w:rPr>
        <w:t>Roupenian</w:t>
      </w:r>
      <w:proofErr w:type="spellEnd"/>
      <w:r w:rsidRPr="00F4576D">
        <w:rPr>
          <w:rFonts w:ascii="Times New Roman" w:hAnsi="Times New Roman" w:cs="Times New Roman"/>
        </w:rPr>
        <w:t>, “</w:t>
      </w:r>
      <w:hyperlink r:id="rId16" w:history="1">
        <w:r w:rsidRPr="00F4576D">
          <w:rPr>
            <w:rStyle w:val="Hyperlink"/>
            <w:rFonts w:ascii="Times New Roman" w:hAnsi="Times New Roman" w:cs="Times New Roman"/>
          </w:rPr>
          <w:t>Cat Person</w:t>
        </w:r>
      </w:hyperlink>
      <w:r w:rsidRPr="00F4576D">
        <w:rPr>
          <w:rFonts w:ascii="Times New Roman" w:hAnsi="Times New Roman" w:cs="Times New Roman"/>
        </w:rPr>
        <w:t>”</w:t>
      </w:r>
    </w:p>
    <w:p w14:paraId="049ABEC3" w14:textId="77777777" w:rsidR="00C93EC3" w:rsidRPr="00F4576D" w:rsidRDefault="00C93EC3" w:rsidP="00C93EC3">
      <w:pPr>
        <w:rPr>
          <w:rFonts w:ascii="Times New Roman" w:hAnsi="Times New Roman"/>
        </w:rPr>
      </w:pPr>
    </w:p>
    <w:p w14:paraId="3F94EA99" w14:textId="77777777" w:rsidR="00C93EC3" w:rsidRPr="00F4576D" w:rsidRDefault="00C93EC3" w:rsidP="00C93EC3">
      <w:pPr>
        <w:rPr>
          <w:rFonts w:ascii="Times New Roman" w:hAnsi="Times New Roman"/>
          <w:b/>
          <w:bCs/>
        </w:rPr>
      </w:pPr>
      <w:r w:rsidRPr="00F4576D">
        <w:rPr>
          <w:rFonts w:ascii="Times New Roman" w:hAnsi="Times New Roman"/>
          <w:b/>
          <w:bCs/>
        </w:rPr>
        <w:t>Week 12, Nov. 30 &amp; Dec. 2: Marriage and divorce</w:t>
      </w:r>
    </w:p>
    <w:p w14:paraId="4EF8CC6B" w14:textId="77777777" w:rsidR="00C93EC3" w:rsidRPr="00F4576D" w:rsidRDefault="00C93EC3" w:rsidP="00C93EC3">
      <w:pPr>
        <w:pStyle w:val="ListParagraph"/>
        <w:numPr>
          <w:ilvl w:val="0"/>
          <w:numId w:val="19"/>
        </w:numPr>
        <w:rPr>
          <w:rFonts w:ascii="Times New Roman" w:hAnsi="Times New Roman" w:cs="Times New Roman"/>
          <w:b/>
          <w:bCs/>
        </w:rPr>
      </w:pPr>
      <w:r w:rsidRPr="00F4576D">
        <w:rPr>
          <w:rFonts w:ascii="Times New Roman" w:hAnsi="Times New Roman" w:cs="Times New Roman"/>
        </w:rPr>
        <w:t xml:space="preserve">Excerpts from Elizabeth Brake’s </w:t>
      </w:r>
      <w:r w:rsidRPr="00F4576D">
        <w:rPr>
          <w:rFonts w:ascii="Times New Roman" w:hAnsi="Times New Roman" w:cs="Times New Roman"/>
          <w:i/>
          <w:iCs/>
        </w:rPr>
        <w:t>Minimizing Marriage</w:t>
      </w:r>
    </w:p>
    <w:p w14:paraId="39C700BC" w14:textId="77777777" w:rsidR="00C93EC3" w:rsidRPr="00F4576D" w:rsidRDefault="00C93EC3" w:rsidP="00C93EC3">
      <w:pPr>
        <w:pStyle w:val="ListParagraph"/>
        <w:numPr>
          <w:ilvl w:val="0"/>
          <w:numId w:val="19"/>
        </w:numPr>
        <w:rPr>
          <w:rFonts w:ascii="Times New Roman" w:hAnsi="Times New Roman" w:cs="Times New Roman"/>
          <w:b/>
          <w:bCs/>
        </w:rPr>
      </w:pPr>
      <w:r w:rsidRPr="00F4576D">
        <w:rPr>
          <w:rFonts w:ascii="Times New Roman" w:hAnsi="Times New Roman" w:cs="Times New Roman"/>
        </w:rPr>
        <w:t>Daniel Nolan, “Temporary Marriage”</w:t>
      </w:r>
    </w:p>
    <w:p w14:paraId="2273FA4D" w14:textId="77777777" w:rsidR="00C93EC3" w:rsidRPr="00F4576D" w:rsidRDefault="00C93EC3" w:rsidP="00C93EC3">
      <w:pPr>
        <w:pStyle w:val="ListParagraph"/>
        <w:numPr>
          <w:ilvl w:val="0"/>
          <w:numId w:val="19"/>
        </w:numPr>
        <w:rPr>
          <w:rFonts w:ascii="Times New Roman" w:hAnsi="Times New Roman" w:cs="Times New Roman"/>
          <w:b/>
          <w:bCs/>
        </w:rPr>
      </w:pPr>
      <w:r w:rsidRPr="00F4576D">
        <w:rPr>
          <w:rFonts w:ascii="Times New Roman" w:hAnsi="Times New Roman" w:cs="Times New Roman"/>
        </w:rPr>
        <w:t>*Elizabeth Brake, “Is Divorce Promise-Breaking?”</w:t>
      </w:r>
    </w:p>
    <w:p w14:paraId="565612D2" w14:textId="77777777" w:rsidR="00C93EC3" w:rsidRPr="00F4576D" w:rsidRDefault="00C93EC3" w:rsidP="00C93EC3">
      <w:pPr>
        <w:pStyle w:val="ListParagraph"/>
        <w:numPr>
          <w:ilvl w:val="0"/>
          <w:numId w:val="19"/>
        </w:numPr>
        <w:rPr>
          <w:rFonts w:ascii="Times New Roman" w:hAnsi="Times New Roman" w:cs="Times New Roman"/>
          <w:b/>
          <w:bCs/>
        </w:rPr>
      </w:pPr>
      <w:r w:rsidRPr="00F4576D">
        <w:rPr>
          <w:rFonts w:ascii="Times New Roman" w:hAnsi="Times New Roman" w:cs="Times New Roman"/>
        </w:rPr>
        <w:t>*Raja Halwani, “Virtue Ethics and Adultery”</w:t>
      </w:r>
    </w:p>
    <w:p w14:paraId="3F1CDAA1" w14:textId="77777777" w:rsidR="00C93EC3" w:rsidRPr="00F4576D" w:rsidRDefault="00C93EC3" w:rsidP="00C93EC3">
      <w:pPr>
        <w:rPr>
          <w:rFonts w:ascii="Times New Roman" w:hAnsi="Times New Roman"/>
          <w:b/>
          <w:bCs/>
        </w:rPr>
      </w:pPr>
    </w:p>
    <w:p w14:paraId="5750A1A8" w14:textId="762079F8" w:rsidR="00C93EC3" w:rsidRPr="00C93EC3" w:rsidRDefault="00C93EC3" w:rsidP="00C93EC3">
      <w:pPr>
        <w:rPr>
          <w:rFonts w:ascii="Times New Roman" w:hAnsi="Times New Roman"/>
          <w:b/>
          <w:bCs/>
        </w:rPr>
      </w:pPr>
      <w:r w:rsidRPr="00F4576D">
        <w:rPr>
          <w:rFonts w:ascii="Times New Roman" w:hAnsi="Times New Roman"/>
          <w:b/>
          <w:bCs/>
        </w:rPr>
        <w:t>Week 13, Dec. 9: TBD by student interest</w:t>
      </w:r>
    </w:p>
    <w:sectPr w:rsidR="00C93EC3" w:rsidRPr="00C93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15:restartNumberingAfterBreak="0">
    <w:nsid w:val="062D1B1E"/>
    <w:multiLevelType w:val="hybridMultilevel"/>
    <w:tmpl w:val="F98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55A4"/>
    <w:multiLevelType w:val="hybridMultilevel"/>
    <w:tmpl w:val="B8BA5D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15D263EE">
      <w:start w:val="1"/>
      <w:numFmt w:val="lowerRoman"/>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7179A"/>
    <w:multiLevelType w:val="hybridMultilevel"/>
    <w:tmpl w:val="352E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356C"/>
    <w:multiLevelType w:val="hybridMultilevel"/>
    <w:tmpl w:val="4CD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32E"/>
    <w:multiLevelType w:val="hybridMultilevel"/>
    <w:tmpl w:val="76B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57485"/>
    <w:multiLevelType w:val="hybridMultilevel"/>
    <w:tmpl w:val="DA6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53F0"/>
    <w:multiLevelType w:val="hybridMultilevel"/>
    <w:tmpl w:val="B198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E0294"/>
    <w:multiLevelType w:val="multilevel"/>
    <w:tmpl w:val="25C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D0C"/>
    <w:multiLevelType w:val="hybridMultilevel"/>
    <w:tmpl w:val="CF0E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E7D10"/>
    <w:multiLevelType w:val="multilevel"/>
    <w:tmpl w:val="20AC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5D1A2B"/>
    <w:multiLevelType w:val="hybridMultilevel"/>
    <w:tmpl w:val="3AE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02FDD"/>
    <w:multiLevelType w:val="hybridMultilevel"/>
    <w:tmpl w:val="D6D65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373A6"/>
    <w:multiLevelType w:val="hybridMultilevel"/>
    <w:tmpl w:val="DF34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5438F"/>
    <w:multiLevelType w:val="hybridMultilevel"/>
    <w:tmpl w:val="2B4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239C0"/>
    <w:multiLevelType w:val="hybridMultilevel"/>
    <w:tmpl w:val="72C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C1B98"/>
    <w:multiLevelType w:val="hybridMultilevel"/>
    <w:tmpl w:val="2C68E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3060C"/>
    <w:multiLevelType w:val="hybridMultilevel"/>
    <w:tmpl w:val="3B7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46796"/>
    <w:multiLevelType w:val="multilevel"/>
    <w:tmpl w:val="5E2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8"/>
  </w:num>
  <w:num w:numId="4">
    <w:abstractNumId w:val="2"/>
  </w:num>
  <w:num w:numId="5">
    <w:abstractNumId w:val="10"/>
  </w:num>
  <w:num w:numId="6">
    <w:abstractNumId w:val="16"/>
  </w:num>
  <w:num w:numId="7">
    <w:abstractNumId w:val="3"/>
  </w:num>
  <w:num w:numId="8">
    <w:abstractNumId w:val="9"/>
  </w:num>
  <w:num w:numId="9">
    <w:abstractNumId w:val="13"/>
  </w:num>
  <w:num w:numId="10">
    <w:abstractNumId w:val="12"/>
  </w:num>
  <w:num w:numId="11">
    <w:abstractNumId w:val="5"/>
  </w:num>
  <w:num w:numId="12">
    <w:abstractNumId w:val="11"/>
  </w:num>
  <w:num w:numId="13">
    <w:abstractNumId w:val="1"/>
  </w:num>
  <w:num w:numId="14">
    <w:abstractNumId w:val="4"/>
  </w:num>
  <w:num w:numId="15">
    <w:abstractNumId w:val="17"/>
  </w:num>
  <w:num w:numId="16">
    <w:abstractNumId w:val="6"/>
  </w:num>
  <w:num w:numId="17">
    <w:abstractNumId w:val="1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78"/>
    <w:rsid w:val="00100D22"/>
    <w:rsid w:val="00126393"/>
    <w:rsid w:val="00130E00"/>
    <w:rsid w:val="001464AC"/>
    <w:rsid w:val="00270ECA"/>
    <w:rsid w:val="002C5404"/>
    <w:rsid w:val="002E78C0"/>
    <w:rsid w:val="00315584"/>
    <w:rsid w:val="003A0C4E"/>
    <w:rsid w:val="003C3678"/>
    <w:rsid w:val="00445ED9"/>
    <w:rsid w:val="00526B09"/>
    <w:rsid w:val="00560BB1"/>
    <w:rsid w:val="00690D4F"/>
    <w:rsid w:val="00695FF6"/>
    <w:rsid w:val="007131EC"/>
    <w:rsid w:val="007448CE"/>
    <w:rsid w:val="0075067B"/>
    <w:rsid w:val="007E0148"/>
    <w:rsid w:val="007E1000"/>
    <w:rsid w:val="0082180B"/>
    <w:rsid w:val="00851FCC"/>
    <w:rsid w:val="00875B0C"/>
    <w:rsid w:val="008917D9"/>
    <w:rsid w:val="00904597"/>
    <w:rsid w:val="00935FB5"/>
    <w:rsid w:val="00A22641"/>
    <w:rsid w:val="00B93BD6"/>
    <w:rsid w:val="00B97543"/>
    <w:rsid w:val="00C93EC3"/>
    <w:rsid w:val="00D92995"/>
    <w:rsid w:val="00DB548D"/>
    <w:rsid w:val="00E36C51"/>
    <w:rsid w:val="00F4576D"/>
    <w:rsid w:val="00F67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1C46"/>
  <w15:chartTrackingRefBased/>
  <w15:docId w15:val="{A5F52D3A-6367-4B4A-992C-FB095AAD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78"/>
    <w:pPr>
      <w:spacing w:after="0" w:line="240" w:lineRule="auto"/>
    </w:pPr>
    <w:rPr>
      <w:rFonts w:ascii="Garamond" w:eastAsia="Calibri" w:hAnsi="Garamond" w:cs="Times New Roman"/>
      <w:sz w:val="24"/>
      <w:szCs w:val="20"/>
      <w:lang w:val="en-US"/>
    </w:rPr>
  </w:style>
  <w:style w:type="paragraph" w:styleId="Heading2">
    <w:name w:val="heading 2"/>
    <w:basedOn w:val="Normal"/>
    <w:link w:val="Heading2Char"/>
    <w:uiPriority w:val="9"/>
    <w:qFormat/>
    <w:rsid w:val="00130E00"/>
    <w:pPr>
      <w:spacing w:before="100" w:beforeAutospacing="1" w:after="100" w:afterAutospacing="1"/>
      <w:outlineLvl w:val="1"/>
    </w:pPr>
    <w:rPr>
      <w:rFonts w:ascii="Times New Roman" w:eastAsia="Times New Roman" w:hAnsi="Times New Roman"/>
      <w:b/>
      <w:bCs/>
      <w:sz w:val="36"/>
      <w:szCs w:val="36"/>
      <w:lang w:val="en-CA" w:eastAsia="en-CA"/>
    </w:rPr>
  </w:style>
  <w:style w:type="paragraph" w:styleId="Heading3">
    <w:name w:val="heading 3"/>
    <w:basedOn w:val="Normal"/>
    <w:link w:val="Heading3Char"/>
    <w:uiPriority w:val="9"/>
    <w:qFormat/>
    <w:rsid w:val="00130E00"/>
    <w:pPr>
      <w:spacing w:before="100" w:beforeAutospacing="1" w:after="100" w:afterAutospacing="1"/>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3678"/>
    <w:pPr>
      <w:spacing w:after="0" w:line="240" w:lineRule="auto"/>
    </w:pPr>
    <w:rPr>
      <w:rFonts w:ascii="Helvetica" w:eastAsia="ヒラギノ角ゴ Pro W3" w:hAnsi="Helvetica" w:cs="Times New Roman"/>
      <w:color w:val="000000"/>
      <w:sz w:val="24"/>
      <w:szCs w:val="20"/>
      <w:lang w:val="en-US" w:eastAsia="en-CA"/>
    </w:rPr>
  </w:style>
  <w:style w:type="character" w:styleId="Emphasis">
    <w:name w:val="Emphasis"/>
    <w:basedOn w:val="DefaultParagraphFont"/>
    <w:uiPriority w:val="20"/>
    <w:qFormat/>
    <w:rsid w:val="003C3678"/>
    <w:rPr>
      <w:i/>
      <w:iCs/>
    </w:rPr>
  </w:style>
  <w:style w:type="character" w:customStyle="1" w:styleId="cketoolgroup">
    <w:name w:val="cke_toolgroup"/>
    <w:basedOn w:val="DefaultParagraphFont"/>
    <w:rsid w:val="003C3678"/>
  </w:style>
  <w:style w:type="character" w:customStyle="1" w:styleId="ckebuttonicon">
    <w:name w:val="cke_button_icon"/>
    <w:basedOn w:val="DefaultParagraphFont"/>
    <w:rsid w:val="003C3678"/>
  </w:style>
  <w:style w:type="character" w:customStyle="1" w:styleId="ckebuttonlabel">
    <w:name w:val="cke_button_label"/>
    <w:basedOn w:val="DefaultParagraphFont"/>
    <w:rsid w:val="003C3678"/>
  </w:style>
  <w:style w:type="character" w:customStyle="1" w:styleId="ckecombo">
    <w:name w:val="cke_combo"/>
    <w:basedOn w:val="DefaultParagraphFont"/>
    <w:rsid w:val="003C3678"/>
  </w:style>
  <w:style w:type="character" w:customStyle="1" w:styleId="ckecombotext">
    <w:name w:val="cke_combo_text"/>
    <w:basedOn w:val="DefaultParagraphFont"/>
    <w:rsid w:val="003C3678"/>
  </w:style>
  <w:style w:type="character" w:styleId="Hyperlink">
    <w:name w:val="Hyperlink"/>
    <w:basedOn w:val="DefaultParagraphFont"/>
    <w:uiPriority w:val="99"/>
    <w:unhideWhenUsed/>
    <w:rsid w:val="003C3678"/>
    <w:rPr>
      <w:color w:val="0563C1" w:themeColor="hyperlink"/>
      <w:u w:val="single"/>
    </w:rPr>
  </w:style>
  <w:style w:type="character" w:styleId="HTMLTypewriter">
    <w:name w:val="HTML Typewriter"/>
    <w:uiPriority w:val="99"/>
    <w:semiHidden/>
    <w:unhideWhenUsed/>
    <w:rsid w:val="00A2264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30E0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30E0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30E00"/>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851FCC"/>
    <w:pPr>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713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3009">
      <w:bodyDiv w:val="1"/>
      <w:marLeft w:val="0"/>
      <w:marRight w:val="0"/>
      <w:marTop w:val="0"/>
      <w:marBottom w:val="0"/>
      <w:divBdr>
        <w:top w:val="none" w:sz="0" w:space="0" w:color="auto"/>
        <w:left w:val="none" w:sz="0" w:space="0" w:color="auto"/>
        <w:bottom w:val="none" w:sz="0" w:space="0" w:color="auto"/>
        <w:right w:val="none" w:sz="0" w:space="0" w:color="auto"/>
      </w:divBdr>
    </w:div>
    <w:div w:id="201947453">
      <w:bodyDiv w:val="1"/>
      <w:marLeft w:val="0"/>
      <w:marRight w:val="0"/>
      <w:marTop w:val="0"/>
      <w:marBottom w:val="0"/>
      <w:divBdr>
        <w:top w:val="none" w:sz="0" w:space="0" w:color="auto"/>
        <w:left w:val="none" w:sz="0" w:space="0" w:color="auto"/>
        <w:bottom w:val="none" w:sz="0" w:space="0" w:color="auto"/>
        <w:right w:val="none" w:sz="0" w:space="0" w:color="auto"/>
      </w:divBdr>
    </w:div>
    <w:div w:id="602617130">
      <w:bodyDiv w:val="1"/>
      <w:marLeft w:val="0"/>
      <w:marRight w:val="0"/>
      <w:marTop w:val="0"/>
      <w:marBottom w:val="0"/>
      <w:divBdr>
        <w:top w:val="none" w:sz="0" w:space="0" w:color="auto"/>
        <w:left w:val="none" w:sz="0" w:space="0" w:color="auto"/>
        <w:bottom w:val="none" w:sz="0" w:space="0" w:color="auto"/>
        <w:right w:val="none" w:sz="0" w:space="0" w:color="auto"/>
      </w:divBdr>
    </w:div>
    <w:div w:id="834109234">
      <w:bodyDiv w:val="1"/>
      <w:marLeft w:val="0"/>
      <w:marRight w:val="0"/>
      <w:marTop w:val="0"/>
      <w:marBottom w:val="0"/>
      <w:divBdr>
        <w:top w:val="none" w:sz="0" w:space="0" w:color="auto"/>
        <w:left w:val="none" w:sz="0" w:space="0" w:color="auto"/>
        <w:bottom w:val="none" w:sz="0" w:space="0" w:color="auto"/>
        <w:right w:val="none" w:sz="0" w:space="0" w:color="auto"/>
      </w:divBdr>
    </w:div>
    <w:div w:id="1001205376">
      <w:bodyDiv w:val="1"/>
      <w:marLeft w:val="0"/>
      <w:marRight w:val="0"/>
      <w:marTop w:val="0"/>
      <w:marBottom w:val="0"/>
      <w:divBdr>
        <w:top w:val="none" w:sz="0" w:space="0" w:color="auto"/>
        <w:left w:val="none" w:sz="0" w:space="0" w:color="auto"/>
        <w:bottom w:val="none" w:sz="0" w:space="0" w:color="auto"/>
        <w:right w:val="none" w:sz="0" w:space="0" w:color="auto"/>
      </w:divBdr>
    </w:div>
    <w:div w:id="1162819877">
      <w:bodyDiv w:val="1"/>
      <w:marLeft w:val="0"/>
      <w:marRight w:val="0"/>
      <w:marTop w:val="0"/>
      <w:marBottom w:val="0"/>
      <w:divBdr>
        <w:top w:val="none" w:sz="0" w:space="0" w:color="auto"/>
        <w:left w:val="none" w:sz="0" w:space="0" w:color="auto"/>
        <w:bottom w:val="none" w:sz="0" w:space="0" w:color="auto"/>
        <w:right w:val="none" w:sz="0" w:space="0" w:color="auto"/>
      </w:divBdr>
    </w:div>
    <w:div w:id="1366906350">
      <w:bodyDiv w:val="1"/>
      <w:marLeft w:val="0"/>
      <w:marRight w:val="0"/>
      <w:marTop w:val="0"/>
      <w:marBottom w:val="0"/>
      <w:divBdr>
        <w:top w:val="none" w:sz="0" w:space="0" w:color="auto"/>
        <w:left w:val="none" w:sz="0" w:space="0" w:color="auto"/>
        <w:bottom w:val="none" w:sz="0" w:space="0" w:color="auto"/>
        <w:right w:val="none" w:sz="0" w:space="0" w:color="auto"/>
      </w:divBdr>
    </w:div>
    <w:div w:id="1423142853">
      <w:bodyDiv w:val="1"/>
      <w:marLeft w:val="0"/>
      <w:marRight w:val="0"/>
      <w:marTop w:val="0"/>
      <w:marBottom w:val="0"/>
      <w:divBdr>
        <w:top w:val="none" w:sz="0" w:space="0" w:color="auto"/>
        <w:left w:val="none" w:sz="0" w:space="0" w:color="auto"/>
        <w:bottom w:val="none" w:sz="0" w:space="0" w:color="auto"/>
        <w:right w:val="none" w:sz="0" w:space="0" w:color="auto"/>
      </w:divBdr>
    </w:div>
    <w:div w:id="18171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aster.ca/policy/Students-AcademicStudies/AcademicAccommodation-StudentsWithDisabilities.pdf" TargetMode="External"/><Relationship Id="rId13" Type="http://schemas.openxmlformats.org/officeDocument/2006/relationships/hyperlink" Target="https://www.lrb.co.uk/the-paper/v40/n06/amia-srinivasan/does-anyone-have-the-right-to-s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s@mcmaster.ca" TargetMode="External"/><Relationship Id="rId12" Type="http://schemas.openxmlformats.org/officeDocument/2006/relationships/hyperlink" Target="https://www.theatlantic.com/technology/archive/2017/06/kate-darling-robots-aspen/5321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yorker.com/magazine/2017/12/11/cat-person" TargetMode="External"/><Relationship Id="rId1" Type="http://schemas.openxmlformats.org/officeDocument/2006/relationships/numbering" Target="numbering.xml"/><Relationship Id="rId6" Type="http://schemas.openxmlformats.org/officeDocument/2006/relationships/hyperlink" Target="http://mcmaster.ca/msaf/" TargetMode="External"/><Relationship Id="rId11" Type="http://schemas.openxmlformats.org/officeDocument/2006/relationships/hyperlink" Target="https://www.nytimes.com/2017/07/17/opinion/sex-robots-consent.html" TargetMode="External"/><Relationship Id="rId5" Type="http://schemas.openxmlformats.org/officeDocument/2006/relationships/hyperlink" Target="http://www.mcmaster.ca/academicintegrity" TargetMode="External"/><Relationship Id="rId15" Type="http://schemas.openxmlformats.org/officeDocument/2006/relationships/hyperlink" Target="https://www.huffpost.com/entry/do-we-owe-our-spouses-sex_b_927484" TargetMode="External"/><Relationship Id="rId10" Type="http://schemas.openxmlformats.org/officeDocument/2006/relationships/hyperlink" Target="https://hjaap.hkspublications.org/2016/04/25/where-are-the-brothas/?fbclid=IwAR1Z_HYBX_ZijzxRcYamzhgLA5VEX_P3Upqw_urAMb1VajhZ4MPb_G39oGM" TargetMode="External"/><Relationship Id="rId4" Type="http://schemas.openxmlformats.org/officeDocument/2006/relationships/webSettings" Target="webSettings.xml"/><Relationship Id="rId9" Type="http://schemas.openxmlformats.org/officeDocument/2006/relationships/hyperlink" Target="https://www.ted.com/talks/skye_c_cleary_why_do_we_love_a_philosophical_inquiry" TargetMode="External"/><Relationship Id="rId14" Type="http://schemas.openxmlformats.org/officeDocument/2006/relationships/hyperlink" Target="https://www.newyorker.com/culture/cultural-comment/the-rage-of-the-inc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Bouchard</dc:creator>
  <cp:keywords/>
  <dc:description/>
  <cp:lastModifiedBy>Anonymous</cp:lastModifiedBy>
  <cp:revision>10</cp:revision>
  <dcterms:created xsi:type="dcterms:W3CDTF">2020-07-27T16:37:00Z</dcterms:created>
  <dcterms:modified xsi:type="dcterms:W3CDTF">2020-08-05T20:53:00Z</dcterms:modified>
</cp:coreProperties>
</file>